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2438"/>
        <w:gridCol w:w="2325"/>
        <w:gridCol w:w="5018"/>
      </w:tblGrid>
      <w:tr w:rsidR="00DB0DEC" w:rsidRPr="00DB0DEC" w14:paraId="69706672" w14:textId="77777777" w:rsidTr="008531EF">
        <w:trPr>
          <w:trHeight w:hRule="exact" w:val="993"/>
        </w:trPr>
        <w:tc>
          <w:tcPr>
            <w:tcW w:w="2438" w:type="dxa"/>
          </w:tcPr>
          <w:p w14:paraId="366D16F7" w14:textId="77777777" w:rsidR="00E130A1" w:rsidRPr="00DB0DEC" w:rsidRDefault="00E130A1" w:rsidP="001E3461">
            <w:pPr>
              <w:spacing w:line="360" w:lineRule="auto"/>
              <w:rPr>
                <w:color w:val="000000" w:themeColor="text1"/>
                <w:sz w:val="24"/>
                <w:szCs w:val="24"/>
              </w:rPr>
            </w:pPr>
          </w:p>
        </w:tc>
        <w:tc>
          <w:tcPr>
            <w:tcW w:w="2325" w:type="dxa"/>
          </w:tcPr>
          <w:p w14:paraId="1216D607" w14:textId="77777777" w:rsidR="00E130A1" w:rsidRPr="00DB0DEC" w:rsidRDefault="00E130A1" w:rsidP="008E2562">
            <w:pPr>
              <w:pStyle w:val="berschrift5"/>
              <w:spacing w:line="240" w:lineRule="auto"/>
              <w:jc w:val="center"/>
              <w:rPr>
                <w:rFonts w:eastAsia="Arial Unicode MS"/>
                <w:color w:val="000000" w:themeColor="text1"/>
              </w:rPr>
            </w:pPr>
            <w:r w:rsidRPr="00DB0DEC">
              <w:rPr>
                <w:color w:val="000000" w:themeColor="text1"/>
              </w:rPr>
              <w:t>DAAD</w:t>
            </w:r>
          </w:p>
        </w:tc>
        <w:tc>
          <w:tcPr>
            <w:tcW w:w="5018" w:type="dxa"/>
          </w:tcPr>
          <w:p w14:paraId="111D8B49" w14:textId="77777777" w:rsidR="00E130A1" w:rsidRPr="00DB0DEC" w:rsidRDefault="00E130A1" w:rsidP="001E3461">
            <w:pPr>
              <w:pStyle w:val="berschrift2"/>
              <w:widowControl/>
              <w:tabs>
                <w:tab w:val="right" w:pos="4876"/>
              </w:tabs>
              <w:spacing w:before="120" w:after="0" w:line="240" w:lineRule="exact"/>
              <w:rPr>
                <w:rFonts w:ascii="Arial" w:eastAsia="Arial Unicode MS" w:hAnsi="Arial"/>
                <w:b w:val="0"/>
                <w:bCs w:val="0"/>
                <w:color w:val="000000" w:themeColor="text1"/>
                <w:spacing w:val="1"/>
              </w:rPr>
            </w:pPr>
            <w:r w:rsidRPr="00DB0DEC">
              <w:rPr>
                <w:rFonts w:ascii="Arial" w:hAnsi="Arial" w:cs="Arial"/>
                <w:b w:val="0"/>
                <w:bCs w:val="0"/>
                <w:color w:val="000000" w:themeColor="text1"/>
                <w:spacing w:val="1"/>
              </w:rPr>
              <w:t>Deutscher</w:t>
            </w:r>
            <w:r w:rsidRPr="00DB0DEC">
              <w:rPr>
                <w:rFonts w:ascii="Arial" w:hAnsi="Arial" w:cs="Arial"/>
                <w:b w:val="0"/>
                <w:bCs w:val="0"/>
                <w:color w:val="000000" w:themeColor="text1"/>
                <w:spacing w:val="8"/>
              </w:rPr>
              <w:t xml:space="preserve"> </w:t>
            </w:r>
            <w:r w:rsidRPr="00DB0DEC">
              <w:rPr>
                <w:rFonts w:ascii="Arial" w:hAnsi="Arial" w:cs="Arial"/>
                <w:b w:val="0"/>
                <w:bCs w:val="0"/>
                <w:color w:val="000000" w:themeColor="text1"/>
                <w:spacing w:val="1"/>
              </w:rPr>
              <w:t>Akademischer</w:t>
            </w:r>
            <w:r w:rsidRPr="00DB0DEC">
              <w:rPr>
                <w:rFonts w:ascii="Arial" w:hAnsi="Arial" w:cs="Arial"/>
                <w:b w:val="0"/>
                <w:bCs w:val="0"/>
                <w:color w:val="000000" w:themeColor="text1"/>
                <w:spacing w:val="6"/>
              </w:rPr>
              <w:t xml:space="preserve"> </w:t>
            </w:r>
            <w:r w:rsidRPr="00DB0DEC">
              <w:rPr>
                <w:rFonts w:ascii="Arial" w:hAnsi="Arial" w:cs="Arial"/>
                <w:b w:val="0"/>
                <w:bCs w:val="0"/>
                <w:color w:val="000000" w:themeColor="text1"/>
                <w:spacing w:val="1"/>
              </w:rPr>
              <w:t>Austausch</w:t>
            </w:r>
            <w:r w:rsidR="006C2458" w:rsidRPr="00DB0DEC">
              <w:rPr>
                <w:rFonts w:ascii="Arial" w:hAnsi="Arial" w:cs="Arial"/>
                <w:b w:val="0"/>
                <w:bCs w:val="0"/>
                <w:color w:val="000000" w:themeColor="text1"/>
                <w:spacing w:val="8"/>
              </w:rPr>
              <w:t>d</w:t>
            </w:r>
            <w:r w:rsidRPr="00DB0DEC">
              <w:rPr>
                <w:rFonts w:ascii="Arial" w:hAnsi="Arial" w:cs="Arial"/>
                <w:b w:val="0"/>
                <w:bCs w:val="0"/>
                <w:color w:val="000000" w:themeColor="text1"/>
                <w:spacing w:val="1"/>
              </w:rPr>
              <w:t>ienst</w:t>
            </w:r>
          </w:p>
          <w:p w14:paraId="35752099" w14:textId="77777777" w:rsidR="00E130A1" w:rsidRPr="00DB0DEC" w:rsidRDefault="00E130A1" w:rsidP="001E3461">
            <w:pPr>
              <w:pStyle w:val="berschrift2"/>
              <w:widowControl/>
              <w:tabs>
                <w:tab w:val="right" w:pos="4876"/>
              </w:tabs>
              <w:spacing w:before="40" w:after="0" w:line="240" w:lineRule="exact"/>
              <w:rPr>
                <w:rFonts w:eastAsia="Arial Unicode MS"/>
                <w:color w:val="000000" w:themeColor="text1"/>
              </w:rPr>
            </w:pPr>
            <w:r w:rsidRPr="00DB0DEC">
              <w:rPr>
                <w:rFonts w:ascii="Arial" w:hAnsi="Arial" w:cs="Arial"/>
                <w:b w:val="0"/>
                <w:bCs w:val="0"/>
                <w:color w:val="000000" w:themeColor="text1"/>
                <w:spacing w:val="1"/>
              </w:rPr>
              <w:t>German</w:t>
            </w:r>
            <w:r w:rsidRPr="00DB0DEC">
              <w:rPr>
                <w:rFonts w:ascii="Arial" w:hAnsi="Arial" w:cs="Arial"/>
                <w:b w:val="0"/>
                <w:bCs w:val="0"/>
                <w:color w:val="000000" w:themeColor="text1"/>
                <w:spacing w:val="6"/>
              </w:rPr>
              <w:t xml:space="preserve"> </w:t>
            </w:r>
            <w:r w:rsidRPr="00DB0DEC">
              <w:rPr>
                <w:rFonts w:ascii="Arial" w:hAnsi="Arial" w:cs="Arial"/>
                <w:b w:val="0"/>
                <w:bCs w:val="0"/>
                <w:color w:val="000000" w:themeColor="text1"/>
                <w:spacing w:val="1"/>
              </w:rPr>
              <w:t>Academic</w:t>
            </w:r>
            <w:r w:rsidRPr="00DB0DEC">
              <w:rPr>
                <w:rFonts w:ascii="Arial" w:hAnsi="Arial" w:cs="Arial"/>
                <w:b w:val="0"/>
                <w:bCs w:val="0"/>
                <w:color w:val="000000" w:themeColor="text1"/>
                <w:spacing w:val="6"/>
              </w:rPr>
              <w:t xml:space="preserve"> </w:t>
            </w:r>
            <w:r w:rsidRPr="00DB0DEC">
              <w:rPr>
                <w:rFonts w:ascii="Arial" w:hAnsi="Arial" w:cs="Arial"/>
                <w:b w:val="0"/>
                <w:bCs w:val="0"/>
                <w:color w:val="000000" w:themeColor="text1"/>
                <w:spacing w:val="1"/>
              </w:rPr>
              <w:t>Exchange</w:t>
            </w:r>
            <w:r w:rsidRPr="00DB0DEC">
              <w:rPr>
                <w:rFonts w:ascii="Arial" w:hAnsi="Arial" w:cs="Arial"/>
                <w:b w:val="0"/>
                <w:bCs w:val="0"/>
                <w:color w:val="000000" w:themeColor="text1"/>
                <w:spacing w:val="6"/>
              </w:rPr>
              <w:t xml:space="preserve"> </w:t>
            </w:r>
            <w:r w:rsidRPr="00DB0DEC">
              <w:rPr>
                <w:rFonts w:ascii="Arial" w:hAnsi="Arial" w:cs="Arial"/>
                <w:b w:val="0"/>
                <w:bCs w:val="0"/>
                <w:color w:val="000000" w:themeColor="text1"/>
                <w:spacing w:val="1"/>
              </w:rPr>
              <w:t>Service</w:t>
            </w:r>
            <w:r w:rsidRPr="00DB0DEC">
              <w:rPr>
                <w:b w:val="0"/>
                <w:bCs w:val="0"/>
                <w:color w:val="000000" w:themeColor="text1"/>
                <w:spacing w:val="1"/>
              </w:rPr>
              <w:t xml:space="preserve"> </w:t>
            </w:r>
          </w:p>
        </w:tc>
      </w:tr>
      <w:tr w:rsidR="008531EF" w:rsidRPr="00DB0DEC" w14:paraId="10959E35" w14:textId="77777777" w:rsidTr="008E2562">
        <w:trPr>
          <w:trHeight w:hRule="exact" w:val="711"/>
        </w:trPr>
        <w:tc>
          <w:tcPr>
            <w:tcW w:w="2438" w:type="dxa"/>
          </w:tcPr>
          <w:p w14:paraId="18170D97" w14:textId="77777777" w:rsidR="008531EF" w:rsidRPr="00DB0DEC" w:rsidRDefault="008531EF" w:rsidP="001E3461">
            <w:pPr>
              <w:spacing w:line="360" w:lineRule="auto"/>
              <w:rPr>
                <w:color w:val="000000" w:themeColor="text1"/>
                <w:sz w:val="20"/>
                <w:szCs w:val="20"/>
              </w:rPr>
            </w:pPr>
          </w:p>
        </w:tc>
        <w:tc>
          <w:tcPr>
            <w:tcW w:w="2325" w:type="dxa"/>
          </w:tcPr>
          <w:p w14:paraId="47711C18" w14:textId="77777777" w:rsidR="008531EF" w:rsidRPr="00DB0DEC" w:rsidRDefault="008531EF" w:rsidP="00E130A1">
            <w:pPr>
              <w:pStyle w:val="berschrift5"/>
              <w:spacing w:line="240" w:lineRule="auto"/>
              <w:rPr>
                <w:color w:val="000000" w:themeColor="text1"/>
                <w:sz w:val="20"/>
                <w:szCs w:val="20"/>
              </w:rPr>
            </w:pPr>
          </w:p>
        </w:tc>
        <w:tc>
          <w:tcPr>
            <w:tcW w:w="5018" w:type="dxa"/>
          </w:tcPr>
          <w:p w14:paraId="594F8E13" w14:textId="77777777" w:rsidR="00894648" w:rsidRPr="00DB0DEC" w:rsidRDefault="00894648" w:rsidP="00894648">
            <w:pPr>
              <w:rPr>
                <w:rFonts w:ascii="Calibri" w:eastAsia="Arial" w:hAnsi="Calibri" w:cstheme="minorBidi"/>
                <w:b w:val="0"/>
                <w:noProof/>
                <w:color w:val="000000" w:themeColor="text1"/>
                <w:sz w:val="20"/>
                <w:szCs w:val="20"/>
                <w:lang w:eastAsia="en-US"/>
              </w:rPr>
            </w:pPr>
            <w:r w:rsidRPr="00DB0DEC">
              <w:rPr>
                <w:rFonts w:ascii="Arial" w:hAnsi="Arial"/>
                <w:b w:val="0"/>
                <w:color w:val="000000" w:themeColor="text1"/>
                <w:sz w:val="20"/>
                <w:szCs w:val="20"/>
              </w:rPr>
              <w:t xml:space="preserve">Referat </w:t>
            </w:r>
            <w:r w:rsidRPr="00DB0DEC">
              <w:rPr>
                <w:rFonts w:ascii="Arial" w:hAnsi="Arial" w:cs="Times New Roman"/>
                <w:b w:val="0"/>
                <w:color w:val="000000" w:themeColor="text1"/>
                <w:sz w:val="20"/>
                <w:szCs w:val="20"/>
              </w:rPr>
              <w:t>ST41 - Auslandsschulen, Praktika, Hochschulsommerkurse</w:t>
            </w:r>
          </w:p>
          <w:p w14:paraId="5C0A4212" w14:textId="77777777" w:rsidR="008531EF" w:rsidRPr="00DB0DEC" w:rsidRDefault="008531EF" w:rsidP="001D4D8F">
            <w:pPr>
              <w:pStyle w:val="Kopfzeile"/>
              <w:tabs>
                <w:tab w:val="clear" w:pos="4536"/>
                <w:tab w:val="left" w:pos="510"/>
                <w:tab w:val="right" w:pos="4876"/>
              </w:tabs>
              <w:spacing w:after="120" w:line="240" w:lineRule="exact"/>
              <w:rPr>
                <w:rFonts w:ascii="Arial" w:hAnsi="Arial" w:cs="Arial"/>
                <w:b/>
                <w:bCs/>
                <w:color w:val="000000" w:themeColor="text1"/>
                <w:spacing w:val="1"/>
              </w:rPr>
            </w:pPr>
          </w:p>
        </w:tc>
      </w:tr>
    </w:tbl>
    <w:p w14:paraId="56E31FC9" w14:textId="77777777" w:rsidR="008E2562" w:rsidRPr="00DB0DEC" w:rsidRDefault="008E2562" w:rsidP="00E130A1">
      <w:pPr>
        <w:spacing w:line="240" w:lineRule="atLeast"/>
        <w:ind w:left="-142"/>
        <w:rPr>
          <w:rFonts w:ascii="Arial" w:hAnsi="Arial" w:cs="Arial"/>
          <w:b w:val="0"/>
          <w:color w:val="000000" w:themeColor="text1"/>
          <w:sz w:val="28"/>
          <w:szCs w:val="28"/>
        </w:rPr>
      </w:pPr>
    </w:p>
    <w:p w14:paraId="62473543" w14:textId="66E64ED0" w:rsidR="0076558D" w:rsidRPr="00DB0DEC" w:rsidRDefault="006842BC" w:rsidP="0076558D">
      <w:pPr>
        <w:spacing w:line="240" w:lineRule="atLeast"/>
        <w:ind w:left="-142"/>
        <w:jc w:val="center"/>
        <w:rPr>
          <w:rFonts w:ascii="Arial" w:hAnsi="Arial" w:cs="Arial"/>
          <w:color w:val="000000" w:themeColor="text1"/>
          <w:sz w:val="28"/>
          <w:szCs w:val="28"/>
        </w:rPr>
      </w:pPr>
      <w:r w:rsidRPr="00DB0DEC">
        <w:rPr>
          <w:rFonts w:ascii="Arial" w:eastAsia="Arial Unicode MS" w:hAnsi="Arial" w:cs="Arial"/>
          <w:color w:val="000000" w:themeColor="text1"/>
          <w:sz w:val="28"/>
          <w:szCs w:val="28"/>
        </w:rPr>
        <w:t>Ergänzende Informationen</w:t>
      </w:r>
    </w:p>
    <w:p w14:paraId="60D343F9" w14:textId="77777777" w:rsidR="00E3615A" w:rsidRPr="00DB0DEC" w:rsidRDefault="00E3615A" w:rsidP="0076558D">
      <w:pPr>
        <w:spacing w:line="240" w:lineRule="atLeast"/>
        <w:ind w:left="-142"/>
        <w:jc w:val="center"/>
        <w:rPr>
          <w:rFonts w:ascii="Arial" w:hAnsi="Arial" w:cs="Arial"/>
          <w:color w:val="000000" w:themeColor="text1"/>
          <w:sz w:val="16"/>
          <w:szCs w:val="16"/>
        </w:rPr>
      </w:pPr>
    </w:p>
    <w:p w14:paraId="23E3923B" w14:textId="77777777" w:rsidR="00140FF7" w:rsidRPr="00DB0DEC" w:rsidRDefault="00E130A1" w:rsidP="00B06E6F">
      <w:pPr>
        <w:spacing w:line="240" w:lineRule="atLeast"/>
        <w:ind w:left="-142"/>
        <w:jc w:val="center"/>
        <w:rPr>
          <w:rFonts w:ascii="Arial" w:hAnsi="Arial" w:cs="Arial"/>
          <w:color w:val="000000" w:themeColor="text1"/>
          <w:sz w:val="24"/>
          <w:szCs w:val="24"/>
        </w:rPr>
      </w:pPr>
      <w:r w:rsidRPr="00DB0DEC">
        <w:rPr>
          <w:rFonts w:ascii="Arial" w:hAnsi="Arial" w:cs="Arial"/>
          <w:color w:val="000000" w:themeColor="text1"/>
          <w:sz w:val="24"/>
          <w:szCs w:val="24"/>
        </w:rPr>
        <w:t xml:space="preserve">Fahrtkostenzuschüsse </w:t>
      </w:r>
      <w:r w:rsidR="00B06E6F" w:rsidRPr="00DB0DEC">
        <w:rPr>
          <w:rFonts w:ascii="Arial" w:hAnsi="Arial" w:cs="Arial"/>
          <w:color w:val="000000" w:themeColor="text1"/>
          <w:sz w:val="24"/>
          <w:szCs w:val="24"/>
        </w:rPr>
        <w:t>für</w:t>
      </w:r>
      <w:r w:rsidRPr="00DB0DEC">
        <w:rPr>
          <w:rFonts w:ascii="Arial" w:hAnsi="Arial" w:cs="Arial"/>
          <w:color w:val="000000" w:themeColor="text1"/>
          <w:sz w:val="24"/>
          <w:szCs w:val="24"/>
        </w:rPr>
        <w:t xml:space="preserve"> Studierende deutscher Hochschulen zur Ableistung eines fachbezogenen Praktikums im Ausland</w:t>
      </w:r>
    </w:p>
    <w:p w14:paraId="6C6DB50D" w14:textId="77777777" w:rsidR="00E130A1" w:rsidRPr="00DB0DEC" w:rsidRDefault="00E130A1" w:rsidP="0076558D">
      <w:pPr>
        <w:spacing w:line="240" w:lineRule="atLeast"/>
        <w:ind w:left="-142"/>
        <w:jc w:val="center"/>
        <w:rPr>
          <w:rFonts w:ascii="Arial" w:hAnsi="Arial" w:cs="Arial"/>
          <w:b w:val="0"/>
          <w:color w:val="000000" w:themeColor="text1"/>
        </w:rPr>
      </w:pPr>
    </w:p>
    <w:p w14:paraId="0980B953" w14:textId="0D70F5E3" w:rsidR="00B06E6F" w:rsidRPr="00DB0DEC" w:rsidRDefault="00591CDA" w:rsidP="00E130A1">
      <w:pPr>
        <w:spacing w:line="240" w:lineRule="atLeast"/>
        <w:ind w:left="-142"/>
        <w:rPr>
          <w:rFonts w:ascii="Arial" w:hAnsi="Arial" w:cs="Arial"/>
          <w:bCs w:val="0"/>
          <w:color w:val="000000" w:themeColor="text1"/>
          <w:u w:val="single"/>
        </w:rPr>
      </w:pPr>
      <w:r w:rsidRPr="00DB0DEC">
        <w:rPr>
          <w:rFonts w:ascii="Arial" w:hAnsi="Arial" w:cs="Arial"/>
          <w:bCs w:val="0"/>
          <w:color w:val="000000" w:themeColor="text1"/>
          <w:u w:val="single"/>
        </w:rPr>
        <w:t xml:space="preserve">I. Hinweise zur </w:t>
      </w:r>
      <w:r w:rsidR="00850EAB" w:rsidRPr="00DB0DEC">
        <w:rPr>
          <w:rFonts w:ascii="Arial" w:hAnsi="Arial" w:cs="Arial"/>
          <w:bCs w:val="0"/>
          <w:color w:val="000000" w:themeColor="text1"/>
          <w:u w:val="single"/>
        </w:rPr>
        <w:t>Förderung</w:t>
      </w:r>
    </w:p>
    <w:p w14:paraId="333054E5" w14:textId="0BE57FFD" w:rsidR="00B06E6F" w:rsidRPr="00DB0DEC" w:rsidRDefault="00591CDA" w:rsidP="001B6BCB">
      <w:pPr>
        <w:spacing w:line="240" w:lineRule="atLeast"/>
        <w:ind w:left="-142"/>
        <w:rPr>
          <w:rFonts w:ascii="Arial" w:hAnsi="Arial" w:cs="Arial"/>
          <w:b w:val="0"/>
          <w:color w:val="000000" w:themeColor="text1"/>
        </w:rPr>
      </w:pPr>
      <w:r w:rsidRPr="00DB0DEC">
        <w:rPr>
          <w:rFonts w:ascii="Arial" w:hAnsi="Arial" w:cs="Arial"/>
          <w:b w:val="0"/>
          <w:color w:val="000000" w:themeColor="text1"/>
        </w:rPr>
        <w:t xml:space="preserve">a) </w:t>
      </w:r>
      <w:bookmarkStart w:id="0" w:name="_GoBack"/>
      <w:r w:rsidR="009C3392">
        <w:rPr>
          <w:rFonts w:ascii="Arial" w:hAnsi="Arial" w:cs="Arial"/>
          <w:b w:val="0"/>
          <w:color w:val="000000" w:themeColor="text1"/>
        </w:rPr>
        <w:t>Zwi</w:t>
      </w:r>
      <w:r w:rsidR="00EB6312">
        <w:rPr>
          <w:rFonts w:ascii="Arial" w:hAnsi="Arial" w:cs="Arial"/>
          <w:b w:val="0"/>
          <w:color w:val="000000" w:themeColor="text1"/>
        </w:rPr>
        <w:t>schen zwei Förderbewilligungen müssen</w:t>
      </w:r>
      <w:r w:rsidR="009C3392">
        <w:rPr>
          <w:rFonts w:ascii="Arial" w:hAnsi="Arial" w:cs="Arial"/>
          <w:b w:val="0"/>
          <w:color w:val="000000" w:themeColor="text1"/>
        </w:rPr>
        <w:t xml:space="preserve"> mindestens zwei Kalenderjahre liegen.</w:t>
      </w:r>
      <w:bookmarkEnd w:id="0"/>
    </w:p>
    <w:p w14:paraId="6035AB5B" w14:textId="77777777" w:rsidR="00B06E6F" w:rsidRPr="00DB0DEC" w:rsidRDefault="00B06E6F" w:rsidP="00E130A1">
      <w:pPr>
        <w:spacing w:line="240" w:lineRule="atLeast"/>
        <w:ind w:left="-142"/>
        <w:rPr>
          <w:rFonts w:ascii="Arial" w:hAnsi="Arial" w:cs="Arial"/>
          <w:b w:val="0"/>
          <w:color w:val="000000" w:themeColor="text1"/>
        </w:rPr>
      </w:pPr>
    </w:p>
    <w:p w14:paraId="05FBBDEB" w14:textId="77777777" w:rsidR="00E130A1" w:rsidRPr="00DB0DEC" w:rsidRDefault="00591CDA" w:rsidP="00E130A1">
      <w:pPr>
        <w:spacing w:line="240" w:lineRule="atLeast"/>
        <w:ind w:left="-142"/>
        <w:rPr>
          <w:rFonts w:ascii="Arial" w:hAnsi="Arial" w:cs="Arial"/>
          <w:b w:val="0"/>
          <w:color w:val="000000" w:themeColor="text1"/>
        </w:rPr>
      </w:pPr>
      <w:r w:rsidRPr="00DB0DEC">
        <w:rPr>
          <w:rFonts w:ascii="Arial" w:hAnsi="Arial" w:cs="Arial"/>
          <w:b w:val="0"/>
          <w:color w:val="000000" w:themeColor="text1"/>
        </w:rPr>
        <w:t xml:space="preserve">b) </w:t>
      </w:r>
      <w:r w:rsidR="00E130A1" w:rsidRPr="00DB0DEC">
        <w:rPr>
          <w:rFonts w:ascii="Arial" w:hAnsi="Arial" w:cs="Arial"/>
          <w:b w:val="0"/>
          <w:color w:val="000000" w:themeColor="text1"/>
        </w:rPr>
        <w:t>Ein Fahrtkostenzuschuss kann nicht gewährt werden, wenn von dritter Seite ein Zuschuss für denselben Zweck vergeben wird.</w:t>
      </w:r>
    </w:p>
    <w:p w14:paraId="25B19D84" w14:textId="77777777" w:rsidR="00E130A1" w:rsidRPr="00DB0DEC" w:rsidRDefault="00E130A1" w:rsidP="00E130A1">
      <w:pPr>
        <w:spacing w:line="240" w:lineRule="atLeast"/>
        <w:ind w:left="-142"/>
        <w:rPr>
          <w:rFonts w:ascii="Arial" w:hAnsi="Arial" w:cs="Arial"/>
          <w:b w:val="0"/>
          <w:color w:val="000000" w:themeColor="text1"/>
        </w:rPr>
      </w:pPr>
    </w:p>
    <w:p w14:paraId="29F48CD3" w14:textId="77777777" w:rsidR="004604C5" w:rsidRPr="00DB0DEC" w:rsidRDefault="00591CDA" w:rsidP="00E130A1">
      <w:pPr>
        <w:spacing w:line="240" w:lineRule="atLeast"/>
        <w:ind w:left="-142"/>
        <w:rPr>
          <w:rFonts w:ascii="Arial" w:hAnsi="Arial" w:cs="Arial"/>
          <w:b w:val="0"/>
          <w:color w:val="000000" w:themeColor="text1"/>
        </w:rPr>
      </w:pPr>
      <w:r w:rsidRPr="00DB0DEC">
        <w:rPr>
          <w:rFonts w:ascii="Arial" w:hAnsi="Arial" w:cs="Arial"/>
          <w:b w:val="0"/>
          <w:color w:val="000000" w:themeColor="text1"/>
        </w:rPr>
        <w:t xml:space="preserve">c) </w:t>
      </w:r>
      <w:r w:rsidR="00E130A1" w:rsidRPr="00DB0DEC">
        <w:rPr>
          <w:rFonts w:ascii="Arial" w:hAnsi="Arial" w:cs="Arial"/>
          <w:b w:val="0"/>
          <w:color w:val="000000" w:themeColor="text1"/>
        </w:rPr>
        <w:t>Soziale Bedürftigkeit des Antragstellers sowie die Höhe der Praktikumsvergütung im Ausland haben weder auf die Bewilligung noch auf die Bem</w:t>
      </w:r>
      <w:r w:rsidR="004604C5" w:rsidRPr="00DB0DEC">
        <w:rPr>
          <w:rFonts w:ascii="Arial" w:hAnsi="Arial" w:cs="Arial"/>
          <w:b w:val="0"/>
          <w:color w:val="000000" w:themeColor="text1"/>
        </w:rPr>
        <w:t>essung des Zuschusses Einfluss.</w:t>
      </w:r>
    </w:p>
    <w:p w14:paraId="5DCF398C" w14:textId="77777777" w:rsidR="00B06E6F" w:rsidRPr="00DB0DEC" w:rsidRDefault="00B06E6F" w:rsidP="00586EBB">
      <w:pPr>
        <w:spacing w:line="240" w:lineRule="atLeast"/>
        <w:ind w:left="-142"/>
        <w:rPr>
          <w:rFonts w:ascii="Arial" w:hAnsi="Arial" w:cs="Arial"/>
          <w:b w:val="0"/>
          <w:color w:val="000000" w:themeColor="text1"/>
        </w:rPr>
      </w:pPr>
    </w:p>
    <w:p w14:paraId="71DF94EF" w14:textId="77777777" w:rsidR="006C2458" w:rsidRPr="00DB0DEC" w:rsidRDefault="00591CDA" w:rsidP="00586EBB">
      <w:pPr>
        <w:spacing w:line="240" w:lineRule="atLeast"/>
        <w:ind w:left="-142"/>
        <w:rPr>
          <w:rFonts w:ascii="Arial" w:hAnsi="Arial" w:cs="Arial"/>
          <w:b w:val="0"/>
          <w:color w:val="000000" w:themeColor="text1"/>
        </w:rPr>
      </w:pPr>
      <w:r w:rsidRPr="00DB0DEC">
        <w:rPr>
          <w:rFonts w:ascii="Arial" w:hAnsi="Arial" w:cs="Arial"/>
          <w:b w:val="0"/>
          <w:color w:val="000000" w:themeColor="text1"/>
        </w:rPr>
        <w:t xml:space="preserve">d) </w:t>
      </w:r>
      <w:r w:rsidR="00E130A1" w:rsidRPr="00DB0DEC">
        <w:rPr>
          <w:rFonts w:ascii="Arial" w:hAnsi="Arial" w:cs="Arial"/>
          <w:b w:val="0"/>
          <w:color w:val="000000" w:themeColor="text1"/>
        </w:rPr>
        <w:t>Die Vermittlung eines Praktikantenplatzes durch eine der vorgenannten Austauschorganisationen begründet keinen Rechtsanspruch auf die Gewährung eines Fahrtkostenzuschusses.</w:t>
      </w:r>
    </w:p>
    <w:p w14:paraId="7065D52C" w14:textId="77777777" w:rsidR="00591CDA" w:rsidRPr="00DB0DEC" w:rsidRDefault="00591CDA" w:rsidP="00A90F0E">
      <w:pPr>
        <w:spacing w:line="240" w:lineRule="atLeast"/>
        <w:ind w:left="-142"/>
        <w:rPr>
          <w:rFonts w:ascii="Arial" w:hAnsi="Arial" w:cs="Arial"/>
          <w:color w:val="000000" w:themeColor="text1"/>
        </w:rPr>
      </w:pPr>
    </w:p>
    <w:p w14:paraId="0DAFF8D1" w14:textId="77777777" w:rsidR="00591CDA" w:rsidRPr="00DB0DEC" w:rsidRDefault="00591CDA" w:rsidP="00A90F0E">
      <w:pPr>
        <w:spacing w:line="240" w:lineRule="atLeast"/>
        <w:ind w:left="-142"/>
        <w:rPr>
          <w:rFonts w:ascii="Arial" w:hAnsi="Arial" w:cs="Arial"/>
          <w:color w:val="000000" w:themeColor="text1"/>
          <w:u w:val="single"/>
        </w:rPr>
      </w:pPr>
      <w:r w:rsidRPr="00DB0DEC">
        <w:rPr>
          <w:rFonts w:ascii="Arial" w:hAnsi="Arial" w:cs="Arial"/>
          <w:color w:val="000000" w:themeColor="text1"/>
          <w:u w:val="single"/>
        </w:rPr>
        <w:t>II. Wirksamkeit</w:t>
      </w:r>
    </w:p>
    <w:p w14:paraId="336D51DA" w14:textId="77777777" w:rsidR="00591CDA" w:rsidRPr="00DB0DEC" w:rsidRDefault="00591CDA" w:rsidP="00B7313B">
      <w:pPr>
        <w:spacing w:line="240" w:lineRule="atLeast"/>
        <w:ind w:left="-142"/>
        <w:rPr>
          <w:rFonts w:ascii="Arial" w:hAnsi="Arial" w:cs="Arial"/>
          <w:b w:val="0"/>
          <w:color w:val="000000" w:themeColor="text1"/>
        </w:rPr>
      </w:pPr>
      <w:r w:rsidRPr="00DB0DEC">
        <w:rPr>
          <w:rFonts w:ascii="Arial" w:hAnsi="Arial" w:cs="Arial"/>
          <w:b w:val="0"/>
          <w:color w:val="000000" w:themeColor="text1"/>
        </w:rPr>
        <w:t>Die Förderzusage wird gemeinsam mit der Anlage Annahmeerklärung dem Bewerber über das Bewerberportal zur Verfügung gestellt. Sie wird erst wirksam, wenn der Bewerber daraufhin die Annahmeerklärung innerhalb von 14 Kalendertagen nach Erhalt der Stipendienzusage über das Portal einreicht. Mit der Annahmeerklärung erkennt der Bewerber die Richtlinien und Verpflichtungen des Förderprogramms an.</w:t>
      </w:r>
    </w:p>
    <w:p w14:paraId="3DB57A72" w14:textId="77777777" w:rsidR="00591CDA" w:rsidRPr="00DB0DEC" w:rsidRDefault="00591CDA" w:rsidP="00E130A1">
      <w:pPr>
        <w:spacing w:line="240" w:lineRule="atLeast"/>
        <w:ind w:left="-142"/>
        <w:rPr>
          <w:rFonts w:ascii="Arial" w:hAnsi="Arial" w:cs="Arial"/>
          <w:color w:val="000000" w:themeColor="text1"/>
        </w:rPr>
      </w:pPr>
    </w:p>
    <w:p w14:paraId="75AC1D97" w14:textId="04D7A93C" w:rsidR="00DB0DEC" w:rsidRDefault="00591CDA" w:rsidP="00A90F0E">
      <w:pPr>
        <w:spacing w:line="240" w:lineRule="atLeast"/>
        <w:ind w:left="-142"/>
        <w:rPr>
          <w:rFonts w:ascii="Arial" w:hAnsi="Arial" w:cs="Arial"/>
          <w:b w:val="0"/>
          <w:color w:val="000000" w:themeColor="text1"/>
        </w:rPr>
      </w:pPr>
      <w:r w:rsidRPr="00DB0DEC">
        <w:rPr>
          <w:rFonts w:ascii="Arial" w:hAnsi="Arial" w:cs="Arial"/>
          <w:color w:val="000000" w:themeColor="text1"/>
          <w:u w:val="single"/>
        </w:rPr>
        <w:t>III. Förderungsleistungen</w:t>
      </w:r>
    </w:p>
    <w:p w14:paraId="0E208E31" w14:textId="77777777" w:rsidR="00591CDA" w:rsidRPr="00DB0DEC" w:rsidRDefault="00591CDA" w:rsidP="00DB0DEC">
      <w:pPr>
        <w:spacing w:line="240" w:lineRule="atLeast"/>
        <w:ind w:left="-142"/>
        <w:rPr>
          <w:rFonts w:ascii="Arial" w:hAnsi="Arial" w:cs="Arial"/>
          <w:b w:val="0"/>
          <w:color w:val="000000" w:themeColor="text1"/>
        </w:rPr>
      </w:pPr>
      <w:r w:rsidRPr="00DB0DEC">
        <w:rPr>
          <w:rFonts w:ascii="Arial" w:hAnsi="Arial" w:cs="Arial"/>
          <w:b w:val="0"/>
          <w:color w:val="000000" w:themeColor="text1"/>
        </w:rPr>
        <w:t>Der Fahrtkostenzuschuss wird einmalig ausgezahlt.</w:t>
      </w:r>
    </w:p>
    <w:p w14:paraId="7C0B221C" w14:textId="77777777" w:rsidR="00455FD8" w:rsidRPr="00DB0DEC" w:rsidRDefault="00455FD8" w:rsidP="00591CDA">
      <w:pPr>
        <w:jc w:val="both"/>
        <w:rPr>
          <w:rFonts w:ascii="Arial" w:hAnsi="Arial" w:cs="Arial"/>
          <w:color w:val="000000" w:themeColor="text1"/>
        </w:rPr>
      </w:pPr>
    </w:p>
    <w:p w14:paraId="52288BD9" w14:textId="77777777" w:rsidR="00455FD8" w:rsidRPr="00DB0DEC" w:rsidRDefault="00455FD8" w:rsidP="00DB0DEC">
      <w:pPr>
        <w:spacing w:line="240" w:lineRule="atLeast"/>
        <w:ind w:left="-142"/>
        <w:rPr>
          <w:rFonts w:ascii="Arial" w:hAnsi="Arial" w:cs="Arial"/>
          <w:color w:val="000000" w:themeColor="text1"/>
          <w:u w:val="single"/>
        </w:rPr>
      </w:pPr>
      <w:r w:rsidRPr="00DB0DEC">
        <w:rPr>
          <w:rFonts w:ascii="Arial" w:hAnsi="Arial" w:cs="Arial"/>
          <w:color w:val="000000" w:themeColor="text1"/>
          <w:u w:val="single"/>
        </w:rPr>
        <w:t>IV. Kranken-, Unfall- und Haftpflichtversicherung</w:t>
      </w:r>
    </w:p>
    <w:p w14:paraId="5F00BF03" w14:textId="77777777" w:rsidR="00455FD8" w:rsidRPr="00DB0DEC" w:rsidRDefault="00455FD8" w:rsidP="00DB0DEC">
      <w:pPr>
        <w:autoSpaceDE w:val="0"/>
        <w:autoSpaceDN w:val="0"/>
        <w:adjustRightInd w:val="0"/>
        <w:ind w:left="-142"/>
        <w:rPr>
          <w:rFonts w:ascii="Arial" w:hAnsi="Arial" w:cs="Arial"/>
          <w:b w:val="0"/>
          <w:color w:val="000000" w:themeColor="text1"/>
        </w:rPr>
      </w:pPr>
      <w:r w:rsidRPr="00DB0DEC">
        <w:rPr>
          <w:rFonts w:ascii="Arial" w:hAnsi="Arial" w:cs="Arial"/>
          <w:b w:val="0"/>
          <w:color w:val="000000" w:themeColor="text1"/>
        </w:rPr>
        <w:t>Der Antragsteller hat selber für einen ausreichenden Versicherungsschutz zu sorgen.</w:t>
      </w:r>
    </w:p>
    <w:p w14:paraId="3AACC835" w14:textId="77777777" w:rsidR="00455FD8" w:rsidRPr="00DB0DEC" w:rsidRDefault="00455FD8" w:rsidP="00455FD8">
      <w:pPr>
        <w:autoSpaceDE w:val="0"/>
        <w:autoSpaceDN w:val="0"/>
        <w:adjustRightInd w:val="0"/>
        <w:rPr>
          <w:rFonts w:ascii="Arial" w:hAnsi="Arial" w:cs="Arial"/>
          <w:b w:val="0"/>
          <w:color w:val="000000" w:themeColor="text1"/>
        </w:rPr>
      </w:pPr>
    </w:p>
    <w:p w14:paraId="1189653C" w14:textId="7C6E780A" w:rsidR="00455FD8" w:rsidRPr="00DB0DEC" w:rsidRDefault="00455FD8" w:rsidP="00DB0DEC">
      <w:pPr>
        <w:autoSpaceDE w:val="0"/>
        <w:autoSpaceDN w:val="0"/>
        <w:adjustRightInd w:val="0"/>
        <w:ind w:left="-142"/>
        <w:rPr>
          <w:rFonts w:ascii="Helvetica" w:hAnsi="Helvetica" w:cs="Helvetica"/>
          <w:b w:val="0"/>
          <w:color w:val="000000" w:themeColor="text1"/>
        </w:rPr>
      </w:pPr>
      <w:r w:rsidRPr="00DB0DEC">
        <w:rPr>
          <w:rFonts w:ascii="Arial" w:hAnsi="Arial" w:cs="Arial"/>
          <w:b w:val="0"/>
          <w:color w:val="000000" w:themeColor="text1"/>
        </w:rPr>
        <w:t xml:space="preserve">Es besteht die Möglichkeit, </w:t>
      </w:r>
      <w:r w:rsidRPr="00DB0DEC">
        <w:rPr>
          <w:rFonts w:ascii="Helvetica" w:hAnsi="Helvetica" w:cs="Helvetica"/>
          <w:b w:val="0"/>
          <w:color w:val="000000" w:themeColor="text1"/>
        </w:rPr>
        <w:t>die kombinierte Kranken-, Unfall- und Privathaftpflichtversicherung des Deutschen Akademischen Austauschdiensts über den Tarif „724A (Deutsche Praktikanten ins Ausland)“ abzuschließen. Die Kosten für diese Versicherung sind vom Antragsteller selbst zu tragen.</w:t>
      </w:r>
    </w:p>
    <w:p w14:paraId="5EFD6950" w14:textId="77777777" w:rsidR="00455FD8" w:rsidRPr="00DB0DEC" w:rsidRDefault="00455FD8" w:rsidP="00455FD8">
      <w:pPr>
        <w:autoSpaceDE w:val="0"/>
        <w:autoSpaceDN w:val="0"/>
        <w:adjustRightInd w:val="0"/>
        <w:rPr>
          <w:rFonts w:ascii="Helvetica" w:hAnsi="Helvetica" w:cs="Helvetica"/>
          <w:b w:val="0"/>
          <w:color w:val="000000" w:themeColor="text1"/>
        </w:rPr>
      </w:pPr>
    </w:p>
    <w:p w14:paraId="2A69458F" w14:textId="77256147" w:rsidR="00455FD8" w:rsidRPr="00DB0DEC" w:rsidRDefault="00455FD8" w:rsidP="00DB0DEC">
      <w:pPr>
        <w:autoSpaceDE w:val="0"/>
        <w:autoSpaceDN w:val="0"/>
        <w:adjustRightInd w:val="0"/>
        <w:ind w:left="-142"/>
        <w:rPr>
          <w:rFonts w:ascii="Helvetica" w:hAnsi="Helvetica" w:cs="Helvetica"/>
          <w:b w:val="0"/>
          <w:color w:val="000000" w:themeColor="text1"/>
          <w:u w:val="single"/>
        </w:rPr>
      </w:pPr>
      <w:r w:rsidRPr="00DB0DEC">
        <w:rPr>
          <w:rFonts w:ascii="Helvetica-Bold" w:hAnsi="Helvetica-Bold" w:cs="Helvetica-Bold"/>
          <w:b w:val="0"/>
          <w:color w:val="000000" w:themeColor="text1"/>
        </w:rPr>
        <w:t xml:space="preserve">Die Tarifinformationen (Hinweise und Bedingungen zum Gruppenvertrag des DAAD) </w:t>
      </w:r>
      <w:r w:rsidRPr="00DB0DEC">
        <w:rPr>
          <w:rFonts w:ascii="Helvetica" w:hAnsi="Helvetica" w:cs="Helvetica"/>
          <w:b w:val="0"/>
          <w:color w:val="000000" w:themeColor="text1"/>
        </w:rPr>
        <w:t>finden Sie auf der Webseite des DAAD unter</w:t>
      </w:r>
      <w:r w:rsidR="00DB0DEC">
        <w:rPr>
          <w:rFonts w:ascii="Helvetica" w:hAnsi="Helvetica" w:cs="Helvetica"/>
          <w:b w:val="0"/>
          <w:color w:val="000000" w:themeColor="text1"/>
        </w:rPr>
        <w:t xml:space="preserve"> </w:t>
      </w:r>
      <w:r w:rsidRPr="00DB0DEC">
        <w:rPr>
          <w:rFonts w:ascii="Helvetica" w:hAnsi="Helvetica" w:cs="Helvetica"/>
          <w:b w:val="0"/>
          <w:color w:val="000000" w:themeColor="text1"/>
          <w:u w:val="single"/>
        </w:rPr>
        <w:t>https://www.daad.de/versicherung/de/</w:t>
      </w:r>
      <w:r w:rsidRPr="00DB0DEC">
        <w:rPr>
          <w:rFonts w:ascii="Helvetica" w:hAnsi="Helvetica" w:cs="Helvetica"/>
          <w:b w:val="0"/>
          <w:color w:val="000000" w:themeColor="text1"/>
        </w:rPr>
        <w:t xml:space="preserve"> - Zielland Ausland.</w:t>
      </w:r>
    </w:p>
    <w:p w14:paraId="0A8AC889" w14:textId="77777777" w:rsidR="00591CDA" w:rsidRPr="00DB0DEC" w:rsidRDefault="00591CDA" w:rsidP="00591CDA">
      <w:pPr>
        <w:jc w:val="both"/>
        <w:rPr>
          <w:rFonts w:ascii="Arial" w:hAnsi="Arial" w:cs="Arial"/>
          <w:color w:val="000000" w:themeColor="text1"/>
        </w:rPr>
      </w:pPr>
      <w:r w:rsidRPr="00DB0DEC">
        <w:rPr>
          <w:rFonts w:ascii="Arial" w:hAnsi="Arial" w:cs="Arial"/>
          <w:color w:val="000000" w:themeColor="text1"/>
        </w:rPr>
        <w:t xml:space="preserve"> </w:t>
      </w:r>
    </w:p>
    <w:p w14:paraId="7F58C955" w14:textId="77777777" w:rsidR="009C3392" w:rsidRDefault="007B7866" w:rsidP="009C3392">
      <w:pPr>
        <w:spacing w:line="240" w:lineRule="atLeast"/>
        <w:ind w:left="-142"/>
        <w:rPr>
          <w:rFonts w:ascii="Arial" w:hAnsi="Arial" w:cs="Arial"/>
          <w:color w:val="000000" w:themeColor="text1"/>
          <w:u w:val="single"/>
        </w:rPr>
      </w:pPr>
      <w:r w:rsidRPr="00DB0DEC">
        <w:rPr>
          <w:rFonts w:ascii="Arial" w:hAnsi="Arial" w:cs="Arial"/>
          <w:color w:val="000000" w:themeColor="text1"/>
          <w:u w:val="single"/>
        </w:rPr>
        <w:t xml:space="preserve">V. </w:t>
      </w:r>
      <w:r w:rsidR="001D4D8F" w:rsidRPr="00DB0DEC">
        <w:rPr>
          <w:rFonts w:ascii="Arial" w:hAnsi="Arial" w:cs="Arial"/>
          <w:color w:val="000000" w:themeColor="text1"/>
          <w:u w:val="single"/>
        </w:rPr>
        <w:t>Verpflichtungen</w:t>
      </w:r>
      <w:r w:rsidR="00455FD8" w:rsidRPr="00DB0DEC">
        <w:rPr>
          <w:rFonts w:ascii="Arial" w:hAnsi="Arial" w:cs="Arial"/>
          <w:color w:val="000000" w:themeColor="text1"/>
          <w:u w:val="single"/>
        </w:rPr>
        <w:t xml:space="preserve"> des Stipendienempfängers</w:t>
      </w:r>
    </w:p>
    <w:p w14:paraId="426D3F1C" w14:textId="77777777" w:rsidR="009C3392" w:rsidRDefault="00455FD8" w:rsidP="009C3392">
      <w:pPr>
        <w:spacing w:line="240" w:lineRule="atLeast"/>
        <w:ind w:left="-142"/>
        <w:rPr>
          <w:rFonts w:ascii="Arial" w:hAnsi="Arial" w:cs="Arial"/>
          <w:b w:val="0"/>
          <w:color w:val="000000" w:themeColor="text1"/>
        </w:rPr>
      </w:pPr>
      <w:r w:rsidRPr="00DB0DEC">
        <w:rPr>
          <w:rFonts w:ascii="Arial" w:hAnsi="Arial" w:cs="Arial"/>
          <w:b w:val="0"/>
          <w:color w:val="000000" w:themeColor="text1"/>
        </w:rPr>
        <w:t>Der Stipendienempfänger ist verpflichtet, dem DAAD Änderungen von Sachverhalten, die der Förderung oder der Bemessung des Fahrtkostenzuschusses zugrunde liegen, sofort über das Mitteilungssystem des Portals anzuzeigen.</w:t>
      </w:r>
    </w:p>
    <w:p w14:paraId="20705921" w14:textId="77777777" w:rsidR="009C3392" w:rsidRDefault="009C3392" w:rsidP="009C3392">
      <w:pPr>
        <w:spacing w:line="240" w:lineRule="atLeast"/>
        <w:ind w:left="-142"/>
        <w:rPr>
          <w:rFonts w:ascii="Arial" w:hAnsi="Arial" w:cs="Arial"/>
          <w:b w:val="0"/>
          <w:color w:val="000000" w:themeColor="text1"/>
        </w:rPr>
      </w:pPr>
    </w:p>
    <w:p w14:paraId="0CC30372" w14:textId="68C4EB20" w:rsidR="00455FD8" w:rsidRPr="009C3392" w:rsidRDefault="00455FD8" w:rsidP="009C3392">
      <w:pPr>
        <w:spacing w:line="240" w:lineRule="atLeast"/>
        <w:ind w:left="-142"/>
        <w:rPr>
          <w:rFonts w:ascii="Arial" w:hAnsi="Arial" w:cs="Arial"/>
          <w:color w:val="000000" w:themeColor="text1"/>
          <w:u w:val="single"/>
        </w:rPr>
      </w:pPr>
      <w:r w:rsidRPr="00DB0DEC">
        <w:rPr>
          <w:rFonts w:ascii="Arial" w:hAnsi="Arial" w:cs="Arial"/>
          <w:b w:val="0"/>
          <w:color w:val="000000" w:themeColor="text1"/>
        </w:rPr>
        <w:t xml:space="preserve">Insbesondere ist er verpflichtet, bei Nichtantritt, Abbruch des Praktikums, Verkürzung des bewilligten Förderzeitraumes sowie </w:t>
      </w:r>
      <w:r w:rsidR="00763C11" w:rsidRPr="00DB0DEC">
        <w:rPr>
          <w:rFonts w:ascii="Arial" w:hAnsi="Arial" w:cs="Arial"/>
          <w:b w:val="0"/>
          <w:color w:val="000000" w:themeColor="text1"/>
        </w:rPr>
        <w:t>jegliche</w:t>
      </w:r>
      <w:r w:rsidR="009C3392">
        <w:rPr>
          <w:rFonts w:ascii="Arial" w:hAnsi="Arial" w:cs="Arial"/>
          <w:b w:val="0"/>
          <w:color w:val="000000" w:themeColor="text1"/>
        </w:rPr>
        <w:t>r</w:t>
      </w:r>
      <w:r w:rsidR="00763C11" w:rsidRPr="00DB0DEC">
        <w:rPr>
          <w:rFonts w:ascii="Arial" w:hAnsi="Arial" w:cs="Arial"/>
          <w:b w:val="0"/>
          <w:color w:val="000000" w:themeColor="text1"/>
        </w:rPr>
        <w:t xml:space="preserve"> </w:t>
      </w:r>
      <w:r w:rsidRPr="00DB0DEC">
        <w:rPr>
          <w:rFonts w:ascii="Arial" w:hAnsi="Arial" w:cs="Arial"/>
          <w:b w:val="0"/>
          <w:color w:val="000000" w:themeColor="text1"/>
        </w:rPr>
        <w:t>Annullierung des Praktikums den DAAD umgehend zu informieren und ggf. entsprechende Rückzahlungen zu leisten.</w:t>
      </w:r>
    </w:p>
    <w:p w14:paraId="3067F58C" w14:textId="77777777" w:rsidR="00455FD8" w:rsidRPr="00DB0DEC" w:rsidRDefault="00455FD8" w:rsidP="001D4D8F">
      <w:pPr>
        <w:spacing w:line="240" w:lineRule="atLeast"/>
        <w:ind w:left="-142"/>
        <w:rPr>
          <w:rFonts w:ascii="Arial" w:hAnsi="Arial" w:cs="Arial"/>
          <w:b w:val="0"/>
          <w:color w:val="000000" w:themeColor="text1"/>
        </w:rPr>
      </w:pPr>
    </w:p>
    <w:p w14:paraId="613145A7" w14:textId="77777777" w:rsidR="001D4D8F" w:rsidRPr="00DB0DEC" w:rsidRDefault="001D4D8F" w:rsidP="001D4D8F">
      <w:pPr>
        <w:spacing w:line="240" w:lineRule="atLeast"/>
        <w:ind w:left="-142"/>
        <w:rPr>
          <w:rFonts w:ascii="Arial" w:hAnsi="Arial" w:cs="Arial"/>
          <w:b w:val="0"/>
          <w:color w:val="000000" w:themeColor="text1"/>
        </w:rPr>
      </w:pPr>
      <w:r w:rsidRPr="00DB0DEC">
        <w:rPr>
          <w:rFonts w:ascii="Arial" w:hAnsi="Arial" w:cs="Arial"/>
          <w:b w:val="0"/>
          <w:color w:val="000000" w:themeColor="text1"/>
        </w:rPr>
        <w:t>Der Zuschussempfänger verpflichtet sich, dass er:</w:t>
      </w:r>
    </w:p>
    <w:p w14:paraId="425B330B" w14:textId="77777777" w:rsidR="001D4D8F" w:rsidRPr="00DB0DEC" w:rsidRDefault="001D4D8F" w:rsidP="001D4D8F">
      <w:pPr>
        <w:numPr>
          <w:ilvl w:val="0"/>
          <w:numId w:val="4"/>
        </w:numPr>
        <w:spacing w:line="240" w:lineRule="atLeast"/>
        <w:rPr>
          <w:rFonts w:ascii="Arial" w:hAnsi="Arial" w:cs="Arial"/>
          <w:b w:val="0"/>
          <w:color w:val="000000" w:themeColor="text1"/>
        </w:rPr>
      </w:pPr>
      <w:r w:rsidRPr="00DB0DEC">
        <w:rPr>
          <w:rFonts w:ascii="Arial" w:hAnsi="Arial" w:cs="Arial"/>
          <w:b w:val="0"/>
          <w:color w:val="000000" w:themeColor="text1"/>
        </w:rPr>
        <w:lastRenderedPageBreak/>
        <w:t>das/die für die Arbeits- und Aufenthaltserlaubnis im Gastland erforderliche(n) Dokument(e) rechtzeitig einholt,</w:t>
      </w:r>
    </w:p>
    <w:p w14:paraId="3FC21226" w14:textId="77777777" w:rsidR="001D4D8F" w:rsidRPr="00DB0DEC" w:rsidRDefault="001D4D8F" w:rsidP="001D4D8F">
      <w:pPr>
        <w:numPr>
          <w:ilvl w:val="0"/>
          <w:numId w:val="4"/>
        </w:numPr>
        <w:spacing w:line="240" w:lineRule="atLeast"/>
        <w:rPr>
          <w:rFonts w:ascii="Arial" w:hAnsi="Arial" w:cs="Arial"/>
          <w:b w:val="0"/>
          <w:color w:val="000000" w:themeColor="text1"/>
        </w:rPr>
      </w:pPr>
      <w:r w:rsidRPr="00DB0DEC">
        <w:rPr>
          <w:rFonts w:ascii="Arial" w:hAnsi="Arial" w:cs="Arial"/>
          <w:b w:val="0"/>
          <w:color w:val="000000" w:themeColor="text1"/>
        </w:rPr>
        <w:t>einen ausreichenden Versicherungsschutz für die Zeit seines Auslandsaufenthaltes gegen Krankheit, Unfall (einschließlich Invalidität und Tod) sicherstellt,</w:t>
      </w:r>
    </w:p>
    <w:p w14:paraId="133F1DE4" w14:textId="77777777" w:rsidR="001D4D8F" w:rsidRPr="00DB0DEC" w:rsidRDefault="001D4D8F" w:rsidP="001D4D8F">
      <w:pPr>
        <w:numPr>
          <w:ilvl w:val="0"/>
          <w:numId w:val="4"/>
        </w:numPr>
        <w:spacing w:line="240" w:lineRule="atLeast"/>
        <w:rPr>
          <w:rFonts w:ascii="Arial" w:hAnsi="Arial" w:cs="Arial"/>
          <w:b w:val="0"/>
          <w:color w:val="000000" w:themeColor="text1"/>
        </w:rPr>
      </w:pPr>
      <w:r w:rsidRPr="00DB0DEC">
        <w:rPr>
          <w:rFonts w:ascii="Arial" w:hAnsi="Arial" w:cs="Arial"/>
          <w:b w:val="0"/>
          <w:color w:val="000000" w:themeColor="text1"/>
        </w:rPr>
        <w:t xml:space="preserve">das Praktikum über die gesamte festgelegte Dauer absolviert, </w:t>
      </w:r>
    </w:p>
    <w:p w14:paraId="776A5E62" w14:textId="77777777" w:rsidR="001D4D8F" w:rsidRPr="00DB0DEC" w:rsidRDefault="001D4D8F" w:rsidP="001D4D8F">
      <w:pPr>
        <w:numPr>
          <w:ilvl w:val="0"/>
          <w:numId w:val="4"/>
        </w:numPr>
        <w:spacing w:line="240" w:lineRule="atLeast"/>
        <w:rPr>
          <w:rFonts w:ascii="Arial" w:hAnsi="Arial" w:cs="Arial"/>
          <w:b w:val="0"/>
          <w:color w:val="000000" w:themeColor="text1"/>
        </w:rPr>
      </w:pPr>
      <w:r w:rsidRPr="00DB0DEC">
        <w:rPr>
          <w:rFonts w:ascii="Arial" w:hAnsi="Arial" w:cs="Arial"/>
          <w:b w:val="0"/>
          <w:color w:val="000000" w:themeColor="text1"/>
        </w:rPr>
        <w:t xml:space="preserve">bei Nichtantritt bzw. Abbruch des Praktikums sowie Annullierung des Platzangebotes durch den ausländischen Ausbildungsbetrieb den DAAD, </w:t>
      </w:r>
      <w:r w:rsidR="0088495B" w:rsidRPr="00DB0DEC">
        <w:rPr>
          <w:rFonts w:ascii="Arial" w:hAnsi="Arial" w:cs="Arial"/>
          <w:b w:val="0"/>
          <w:color w:val="000000" w:themeColor="text1"/>
        </w:rPr>
        <w:t>ST41</w:t>
      </w:r>
      <w:r w:rsidRPr="00DB0DEC">
        <w:rPr>
          <w:rFonts w:ascii="Arial" w:hAnsi="Arial" w:cs="Arial"/>
          <w:b w:val="0"/>
          <w:color w:val="000000" w:themeColor="text1"/>
        </w:rPr>
        <w:t>, umgehend informiert und den Fahrtkostenzuschuss in voller Höhe zurückzahlt,</w:t>
      </w:r>
    </w:p>
    <w:p w14:paraId="46B3DC66" w14:textId="77777777" w:rsidR="001D4D8F" w:rsidRPr="00DB0DEC" w:rsidRDefault="001D4D8F" w:rsidP="001D4D8F">
      <w:pPr>
        <w:numPr>
          <w:ilvl w:val="0"/>
          <w:numId w:val="4"/>
        </w:numPr>
        <w:spacing w:line="240" w:lineRule="atLeast"/>
        <w:rPr>
          <w:rFonts w:ascii="Arial" w:hAnsi="Arial" w:cs="Arial"/>
          <w:b w:val="0"/>
          <w:color w:val="000000" w:themeColor="text1"/>
        </w:rPr>
      </w:pPr>
      <w:r w:rsidRPr="00DB0DEC">
        <w:rPr>
          <w:rFonts w:ascii="Arial" w:hAnsi="Arial" w:cs="Arial"/>
          <w:b w:val="0"/>
          <w:color w:val="000000" w:themeColor="text1"/>
        </w:rPr>
        <w:t>den Fahrtkostenzuschuss umgehend zurückzahlt, wenn ein Zuschuss von dritter Seite zu der Reise gewährt wird,</w:t>
      </w:r>
    </w:p>
    <w:p w14:paraId="7D1B0633" w14:textId="1E2031F2" w:rsidR="00763C11" w:rsidRPr="00DB0DEC" w:rsidRDefault="001D4D8F" w:rsidP="00763C11">
      <w:pPr>
        <w:numPr>
          <w:ilvl w:val="0"/>
          <w:numId w:val="4"/>
        </w:numPr>
        <w:spacing w:line="240" w:lineRule="atLeast"/>
        <w:rPr>
          <w:rFonts w:ascii="Arial" w:hAnsi="Arial" w:cs="Arial"/>
          <w:b w:val="0"/>
          <w:color w:val="000000" w:themeColor="text1"/>
        </w:rPr>
      </w:pPr>
      <w:r w:rsidRPr="00DB0DEC">
        <w:rPr>
          <w:rFonts w:ascii="Arial" w:hAnsi="Arial" w:cs="Arial"/>
          <w:b w:val="0"/>
          <w:color w:val="000000" w:themeColor="text1"/>
        </w:rPr>
        <w:t xml:space="preserve">spätestens acht Wochen nach Beendigung des Praktikums dem DAAD einen </w:t>
      </w:r>
      <w:r w:rsidR="007B5329" w:rsidRPr="00DB0DEC">
        <w:rPr>
          <w:rFonts w:ascii="Arial" w:hAnsi="Arial" w:cs="Arial"/>
          <w:b w:val="0"/>
          <w:color w:val="000000" w:themeColor="text1"/>
        </w:rPr>
        <w:t>Abschlussb</w:t>
      </w:r>
      <w:r w:rsidRPr="00DB0DEC">
        <w:rPr>
          <w:rFonts w:ascii="Arial" w:hAnsi="Arial" w:cs="Arial"/>
          <w:b w:val="0"/>
          <w:color w:val="000000" w:themeColor="text1"/>
        </w:rPr>
        <w:t xml:space="preserve">ericht und eine Bescheinigung der Ausbildungsstätte über die Dauer des Praktikums </w:t>
      </w:r>
      <w:r w:rsidR="007B5329" w:rsidRPr="00DB0DEC">
        <w:rPr>
          <w:rFonts w:ascii="Arial" w:hAnsi="Arial" w:cs="Arial"/>
          <w:b w:val="0"/>
          <w:color w:val="000000" w:themeColor="text1"/>
        </w:rPr>
        <w:t>über das Portal einreicht</w:t>
      </w:r>
      <w:r w:rsidR="00763C11" w:rsidRPr="00DB0DEC">
        <w:rPr>
          <w:rFonts w:ascii="Arial" w:hAnsi="Arial" w:cs="Arial"/>
          <w:b w:val="0"/>
          <w:color w:val="000000" w:themeColor="text1"/>
        </w:rPr>
        <w:t xml:space="preserve"> und</w:t>
      </w:r>
    </w:p>
    <w:p w14:paraId="10C9C7DE" w14:textId="5428D3E6" w:rsidR="00763C11" w:rsidRPr="00DB0DEC" w:rsidRDefault="00763C11" w:rsidP="00763C11">
      <w:pPr>
        <w:numPr>
          <w:ilvl w:val="0"/>
          <w:numId w:val="4"/>
        </w:numPr>
        <w:spacing w:line="240" w:lineRule="atLeast"/>
        <w:rPr>
          <w:rFonts w:ascii="Arial" w:hAnsi="Arial" w:cs="Arial"/>
          <w:b w:val="0"/>
          <w:color w:val="000000" w:themeColor="text1"/>
        </w:rPr>
      </w:pPr>
      <w:r w:rsidRPr="00DB0DEC">
        <w:rPr>
          <w:rFonts w:ascii="Arial" w:hAnsi="Arial" w:cs="Arial"/>
          <w:b w:val="0"/>
          <w:color w:val="000000" w:themeColor="text1"/>
        </w:rPr>
        <w:t>die Richtigkeit der durch den DAAD gewährten Leistung bei Erhalt überprüft.</w:t>
      </w:r>
    </w:p>
    <w:p w14:paraId="4934D7A2" w14:textId="77777777" w:rsidR="00763C11" w:rsidRPr="00DB0DEC" w:rsidRDefault="00763C11" w:rsidP="00763C11">
      <w:pPr>
        <w:pStyle w:val="berschrift6"/>
        <w:jc w:val="both"/>
        <w:rPr>
          <w:rFonts w:ascii="Arial" w:hAnsi="Arial" w:cs="Arial"/>
          <w:b w:val="0"/>
          <w:i w:val="0"/>
          <w:color w:val="000000" w:themeColor="text1"/>
          <w:u w:val="single"/>
        </w:rPr>
      </w:pPr>
      <w:r w:rsidRPr="00DB0DEC">
        <w:rPr>
          <w:rFonts w:ascii="Arial" w:hAnsi="Arial" w:cs="Arial"/>
          <w:i w:val="0"/>
          <w:color w:val="000000" w:themeColor="text1"/>
          <w:u w:val="single"/>
        </w:rPr>
        <w:t>VI. Förderungswiderruf</w:t>
      </w:r>
    </w:p>
    <w:p w14:paraId="6068094D" w14:textId="372F05B9" w:rsidR="00763C11" w:rsidRPr="00DB0DEC" w:rsidRDefault="00763C11" w:rsidP="00763C11">
      <w:pPr>
        <w:spacing w:line="240" w:lineRule="atLeast"/>
        <w:ind w:left="-142"/>
        <w:rPr>
          <w:rFonts w:ascii="Arial" w:hAnsi="Arial" w:cs="Arial"/>
          <w:b w:val="0"/>
          <w:color w:val="000000" w:themeColor="text1"/>
        </w:rPr>
      </w:pPr>
      <w:r w:rsidRPr="00DB0DEC">
        <w:rPr>
          <w:rFonts w:ascii="Arial" w:hAnsi="Arial" w:cs="Arial"/>
          <w:b w:val="0"/>
          <w:color w:val="000000" w:themeColor="text1"/>
        </w:rPr>
        <w:t>Der DAAD ist berechtigt, seine Förderungszusage bei Vorliegen eines wichtigen Grundes zu widerrufen.</w:t>
      </w:r>
    </w:p>
    <w:p w14:paraId="1239A5D1" w14:textId="77777777" w:rsidR="00763C11" w:rsidRPr="00DB0DEC" w:rsidRDefault="00763C11" w:rsidP="00763C11">
      <w:pPr>
        <w:spacing w:line="240" w:lineRule="atLeast"/>
        <w:ind w:left="-142"/>
        <w:rPr>
          <w:rFonts w:ascii="Arial" w:hAnsi="Arial" w:cs="Arial"/>
          <w:b w:val="0"/>
          <w:color w:val="000000" w:themeColor="text1"/>
        </w:rPr>
      </w:pPr>
    </w:p>
    <w:p w14:paraId="489B0A68" w14:textId="21FB4F38" w:rsidR="00763C11" w:rsidRPr="00DB0DEC" w:rsidRDefault="00763C11" w:rsidP="00763C11">
      <w:pPr>
        <w:spacing w:line="240" w:lineRule="atLeast"/>
        <w:ind w:left="-142"/>
        <w:rPr>
          <w:rFonts w:ascii="Arial" w:hAnsi="Arial" w:cs="Arial"/>
          <w:b w:val="0"/>
          <w:color w:val="000000" w:themeColor="text1"/>
        </w:rPr>
      </w:pPr>
      <w:r w:rsidRPr="00DB0DEC">
        <w:rPr>
          <w:rFonts w:ascii="Arial" w:hAnsi="Arial" w:cs="Arial"/>
          <w:b w:val="0"/>
          <w:color w:val="000000" w:themeColor="text1"/>
        </w:rPr>
        <w:t>Ein wichtiger Grund ist insbesondere gegeben, wenn</w:t>
      </w:r>
    </w:p>
    <w:p w14:paraId="7EEB1C8E" w14:textId="77777777" w:rsidR="00763C11" w:rsidRPr="00DB0DEC" w:rsidRDefault="00763C11" w:rsidP="00763C11">
      <w:pPr>
        <w:numPr>
          <w:ilvl w:val="0"/>
          <w:numId w:val="5"/>
        </w:numPr>
        <w:spacing w:line="240" w:lineRule="atLeast"/>
        <w:rPr>
          <w:rFonts w:ascii="Arial" w:hAnsi="Arial" w:cs="Arial"/>
          <w:b w:val="0"/>
          <w:color w:val="000000" w:themeColor="text1"/>
        </w:rPr>
      </w:pPr>
      <w:r w:rsidRPr="00DB0DEC">
        <w:rPr>
          <w:rFonts w:ascii="Arial" w:hAnsi="Arial" w:cs="Arial"/>
          <w:b w:val="0"/>
          <w:color w:val="000000" w:themeColor="text1"/>
        </w:rPr>
        <w:t>die Voraussetzungen für die Förderung entfallen sind (z.B. bei Abbruch des Praktikums aus Gründen, die der Zuschussempfänger zu vertreten hat),</w:t>
      </w:r>
    </w:p>
    <w:p w14:paraId="1CB37F8E" w14:textId="77777777" w:rsidR="00763C11" w:rsidRPr="00DB0DEC" w:rsidRDefault="00763C11" w:rsidP="00763C11">
      <w:pPr>
        <w:numPr>
          <w:ilvl w:val="0"/>
          <w:numId w:val="5"/>
        </w:numPr>
        <w:spacing w:line="240" w:lineRule="atLeast"/>
        <w:rPr>
          <w:rFonts w:ascii="Arial" w:hAnsi="Arial" w:cs="Arial"/>
          <w:b w:val="0"/>
          <w:color w:val="000000" w:themeColor="text1"/>
        </w:rPr>
      </w:pPr>
      <w:r w:rsidRPr="00DB0DEC">
        <w:rPr>
          <w:rFonts w:ascii="Arial" w:hAnsi="Arial" w:cs="Arial"/>
          <w:b w:val="0"/>
          <w:color w:val="000000" w:themeColor="text1"/>
        </w:rPr>
        <w:t>das Praktikum zu anderen als im Förderungsantrag angegebenen Zeiten (z.B. Vorverlegung des Praktikumsbeginns) durchgeführt wird,</w:t>
      </w:r>
    </w:p>
    <w:p w14:paraId="2D3129C1" w14:textId="77777777" w:rsidR="00763C11" w:rsidRPr="00DB0DEC" w:rsidRDefault="00763C11" w:rsidP="00763C11">
      <w:pPr>
        <w:numPr>
          <w:ilvl w:val="0"/>
          <w:numId w:val="5"/>
        </w:numPr>
        <w:spacing w:line="240" w:lineRule="atLeast"/>
        <w:rPr>
          <w:rFonts w:ascii="Arial" w:hAnsi="Arial" w:cs="Arial"/>
          <w:b w:val="0"/>
          <w:color w:val="000000" w:themeColor="text1"/>
        </w:rPr>
      </w:pPr>
      <w:r w:rsidRPr="00DB0DEC">
        <w:rPr>
          <w:rFonts w:ascii="Arial" w:hAnsi="Arial" w:cs="Arial"/>
          <w:b w:val="0"/>
          <w:color w:val="000000" w:themeColor="text1"/>
        </w:rPr>
        <w:t>die Leistung des DAAD unter dem Vorbehalt der Rückzahlung stand (z.B. bei erfolgreichem Antrag auf Auslands-BAföG),</w:t>
      </w:r>
    </w:p>
    <w:p w14:paraId="521B894F" w14:textId="77777777" w:rsidR="00763C11" w:rsidRPr="00DB0DEC" w:rsidRDefault="00763C11" w:rsidP="00763C11">
      <w:pPr>
        <w:numPr>
          <w:ilvl w:val="0"/>
          <w:numId w:val="5"/>
        </w:numPr>
        <w:spacing w:line="240" w:lineRule="atLeast"/>
        <w:rPr>
          <w:rFonts w:ascii="Arial" w:hAnsi="Arial" w:cs="Arial"/>
          <w:b w:val="0"/>
          <w:color w:val="000000" w:themeColor="text1"/>
        </w:rPr>
      </w:pPr>
      <w:r w:rsidRPr="00DB0DEC">
        <w:rPr>
          <w:rFonts w:ascii="Arial" w:hAnsi="Arial" w:cs="Arial"/>
          <w:b w:val="0"/>
          <w:color w:val="000000" w:themeColor="text1"/>
        </w:rPr>
        <w:t>der Zuschussempfänger vorsätzlich oder fahrlässig falsche oder unvollständige Angaben über erhebliche Tatsachen gemacht oder wichtige Tatsachen verschwiegen hat (z.B. Zuschussgewährung für denselben Zweck von einer anderen Organisation oder Institution),</w:t>
      </w:r>
    </w:p>
    <w:p w14:paraId="056F7E62" w14:textId="77777777" w:rsidR="00763C11" w:rsidRPr="00DB0DEC" w:rsidRDefault="00763C11" w:rsidP="00763C11">
      <w:pPr>
        <w:numPr>
          <w:ilvl w:val="0"/>
          <w:numId w:val="5"/>
        </w:numPr>
        <w:spacing w:line="240" w:lineRule="atLeast"/>
        <w:ind w:left="142"/>
        <w:rPr>
          <w:rFonts w:ascii="Arial" w:hAnsi="Arial" w:cs="Arial"/>
          <w:b w:val="0"/>
          <w:color w:val="000000" w:themeColor="text1"/>
        </w:rPr>
      </w:pPr>
      <w:r w:rsidRPr="00DB0DEC">
        <w:rPr>
          <w:rFonts w:ascii="Arial" w:hAnsi="Arial" w:cs="Arial"/>
          <w:b w:val="0"/>
          <w:color w:val="000000" w:themeColor="text1"/>
        </w:rPr>
        <w:t>der Zuschussempfänger seinen Verpflichtungen nicht nachkommt (z.B. Verletzung der Berichtspflicht).</w:t>
      </w:r>
    </w:p>
    <w:p w14:paraId="2150318C" w14:textId="77777777" w:rsidR="00763C11" w:rsidRPr="00DB0DEC" w:rsidRDefault="00763C11" w:rsidP="001D4D8F">
      <w:pPr>
        <w:spacing w:line="240" w:lineRule="atLeast"/>
        <w:ind w:left="-142"/>
        <w:rPr>
          <w:rFonts w:ascii="Arial" w:hAnsi="Arial" w:cs="Arial"/>
          <w:b w:val="0"/>
          <w:color w:val="000000" w:themeColor="text1"/>
        </w:rPr>
      </w:pPr>
    </w:p>
    <w:p w14:paraId="1C898753" w14:textId="77777777" w:rsidR="00763C11" w:rsidRPr="00DB0DEC" w:rsidRDefault="00763C11" w:rsidP="00A90F0E">
      <w:pPr>
        <w:spacing w:line="240" w:lineRule="atLeast"/>
        <w:rPr>
          <w:rFonts w:ascii="Arial" w:hAnsi="Arial" w:cs="Arial"/>
          <w:b w:val="0"/>
          <w:color w:val="000000" w:themeColor="text1"/>
        </w:rPr>
      </w:pPr>
      <w:r w:rsidRPr="00DB0DEC">
        <w:rPr>
          <w:rFonts w:ascii="Arial" w:hAnsi="Arial" w:cs="Arial"/>
          <w:b w:val="0"/>
          <w:color w:val="000000" w:themeColor="text1"/>
        </w:rPr>
        <w:t xml:space="preserve">Bei Widerruf der Förderungszusage sind die unberechtigt bezogenen Leistungen an den DAAD zurückzuzahlen und vom Zeitpunkt des Erhaltens der Geldsumme mit dem gesetzlichen Zinssatz zu verzinsen. </w:t>
      </w:r>
    </w:p>
    <w:p w14:paraId="555F8273" w14:textId="77777777" w:rsidR="00BF41E6" w:rsidRPr="00DB0DEC" w:rsidRDefault="00BF41E6" w:rsidP="00BF41E6">
      <w:pPr>
        <w:pStyle w:val="berschrift6"/>
        <w:jc w:val="both"/>
        <w:rPr>
          <w:rFonts w:ascii="Arial" w:hAnsi="Arial" w:cs="Arial"/>
          <w:i w:val="0"/>
          <w:color w:val="000000" w:themeColor="text1"/>
          <w:u w:val="single"/>
        </w:rPr>
      </w:pPr>
      <w:r w:rsidRPr="00DB0DEC">
        <w:rPr>
          <w:rFonts w:ascii="Arial" w:hAnsi="Arial" w:cs="Arial"/>
          <w:i w:val="0"/>
          <w:color w:val="000000" w:themeColor="text1"/>
          <w:u w:val="single"/>
        </w:rPr>
        <w:t>VII. Geltungsbereich; Datenschutz</w:t>
      </w:r>
    </w:p>
    <w:p w14:paraId="78C4C86D" w14:textId="29D2F7A0" w:rsidR="00BF41E6" w:rsidRPr="00DB0DEC" w:rsidRDefault="00BF41E6" w:rsidP="00DB0DEC">
      <w:pPr>
        <w:spacing w:line="240" w:lineRule="atLeast"/>
        <w:rPr>
          <w:rFonts w:ascii="Arial" w:hAnsi="Arial" w:cs="Arial"/>
          <w:b w:val="0"/>
          <w:color w:val="000000" w:themeColor="text1"/>
        </w:rPr>
      </w:pPr>
      <w:r w:rsidRPr="00DB0DEC">
        <w:rPr>
          <w:rFonts w:ascii="Arial" w:hAnsi="Arial" w:cs="Arial"/>
          <w:b w:val="0"/>
          <w:color w:val="000000" w:themeColor="text1"/>
        </w:rPr>
        <w:t>Diese Hinweise sind ergänzender Bestandteil der Förderungszusage. Die Daten des Stipendienempfängers werden vom DAAD gemäß dem Bundesdatenschutzgesetz in der jeweils gültigen Fassung gespeichert, soweit sie zur Abwicklung der Förderung und zur Erfüllung statistischer Anforderungen nötig sind.</w:t>
      </w:r>
    </w:p>
    <w:p w14:paraId="5D010FE7" w14:textId="77777777" w:rsidR="00765E5B" w:rsidRPr="00DB0DEC" w:rsidRDefault="00765E5B">
      <w:pPr>
        <w:rPr>
          <w:rFonts w:ascii="Arial" w:hAnsi="Arial" w:cs="Arial"/>
          <w:b w:val="0"/>
          <w:color w:val="000000" w:themeColor="text1"/>
          <w:u w:val="single"/>
        </w:rPr>
      </w:pPr>
    </w:p>
    <w:p w14:paraId="0CCBF4BA" w14:textId="03B75345" w:rsidR="00765E5B" w:rsidRPr="00DB0DEC" w:rsidRDefault="00765E5B" w:rsidP="00DB0DEC">
      <w:pPr>
        <w:spacing w:line="240" w:lineRule="atLeast"/>
        <w:rPr>
          <w:rFonts w:ascii="Arial" w:hAnsi="Arial" w:cs="Arial"/>
          <w:color w:val="000000" w:themeColor="text1"/>
          <w:u w:val="single"/>
        </w:rPr>
      </w:pPr>
      <w:r w:rsidRPr="00DB0DEC">
        <w:rPr>
          <w:rFonts w:ascii="Arial" w:hAnsi="Arial" w:cs="Arial"/>
          <w:color w:val="000000" w:themeColor="text1"/>
          <w:u w:val="single"/>
        </w:rPr>
        <w:t>VI</w:t>
      </w:r>
      <w:r w:rsidR="00763C11" w:rsidRPr="00DB0DEC">
        <w:rPr>
          <w:rFonts w:ascii="Arial" w:hAnsi="Arial" w:cs="Arial"/>
          <w:color w:val="000000" w:themeColor="text1"/>
          <w:u w:val="single"/>
        </w:rPr>
        <w:t>I</w:t>
      </w:r>
      <w:r w:rsidR="00633521" w:rsidRPr="00DB0DEC">
        <w:rPr>
          <w:rFonts w:ascii="Arial" w:hAnsi="Arial" w:cs="Arial"/>
          <w:color w:val="000000" w:themeColor="text1"/>
          <w:u w:val="single"/>
        </w:rPr>
        <w:t>I</w:t>
      </w:r>
      <w:r w:rsidRPr="00DB0DEC">
        <w:rPr>
          <w:rFonts w:ascii="Arial" w:hAnsi="Arial" w:cs="Arial"/>
          <w:color w:val="000000" w:themeColor="text1"/>
          <w:u w:val="single"/>
        </w:rPr>
        <w:t>. Kontakt</w:t>
      </w:r>
    </w:p>
    <w:p w14:paraId="29941CA7" w14:textId="77777777" w:rsidR="00765E5B" w:rsidRPr="00DB0DEC" w:rsidRDefault="00765E5B" w:rsidP="00DB0DEC">
      <w:pPr>
        <w:spacing w:line="240" w:lineRule="atLeast"/>
        <w:rPr>
          <w:rFonts w:ascii="Arial" w:hAnsi="Arial"/>
          <w:b w:val="0"/>
          <w:color w:val="000000" w:themeColor="text1"/>
        </w:rPr>
      </w:pPr>
      <w:r w:rsidRPr="00DB0DEC">
        <w:rPr>
          <w:rFonts w:ascii="Arial" w:hAnsi="Arial"/>
          <w:b w:val="0"/>
          <w:color w:val="000000" w:themeColor="text1"/>
        </w:rPr>
        <w:t>Deutscher Akademischer Austauschdienst</w:t>
      </w:r>
    </w:p>
    <w:p w14:paraId="05363F2F" w14:textId="77777777" w:rsidR="00DB0DEC" w:rsidRDefault="00765E5B" w:rsidP="00DB0DEC">
      <w:pPr>
        <w:spacing w:line="240" w:lineRule="atLeast"/>
        <w:rPr>
          <w:rFonts w:ascii="Arial" w:hAnsi="Arial"/>
          <w:b w:val="0"/>
          <w:color w:val="000000" w:themeColor="text1"/>
        </w:rPr>
      </w:pPr>
      <w:r w:rsidRPr="00DB0DEC">
        <w:rPr>
          <w:rFonts w:ascii="Arial" w:hAnsi="Arial"/>
          <w:b w:val="0"/>
          <w:color w:val="000000" w:themeColor="text1"/>
        </w:rPr>
        <w:t>Referat ST 41 – Auslandsschulen, Praktika, Hochschulsommerkurse</w:t>
      </w:r>
    </w:p>
    <w:p w14:paraId="7BDA802C" w14:textId="77777777" w:rsidR="00DB0DEC" w:rsidRDefault="00DB0DEC" w:rsidP="00DB0DEC">
      <w:pPr>
        <w:spacing w:line="240" w:lineRule="atLeast"/>
        <w:rPr>
          <w:rFonts w:ascii="Arial" w:hAnsi="Arial"/>
          <w:b w:val="0"/>
          <w:color w:val="000000" w:themeColor="text1"/>
        </w:rPr>
      </w:pPr>
      <w:r>
        <w:rPr>
          <w:rFonts w:ascii="Arial" w:hAnsi="Arial"/>
          <w:b w:val="0"/>
          <w:color w:val="000000" w:themeColor="text1"/>
        </w:rPr>
        <w:t>Herr Alexandre Nej</w:t>
      </w:r>
    </w:p>
    <w:p w14:paraId="6060B7CE" w14:textId="77777777" w:rsidR="00DB0DEC" w:rsidRDefault="00765E5B" w:rsidP="00DB0DEC">
      <w:pPr>
        <w:spacing w:line="240" w:lineRule="atLeast"/>
        <w:rPr>
          <w:rFonts w:ascii="Arial" w:hAnsi="Arial"/>
          <w:b w:val="0"/>
          <w:color w:val="000000" w:themeColor="text1"/>
        </w:rPr>
      </w:pPr>
      <w:r w:rsidRPr="00DB0DEC">
        <w:rPr>
          <w:rFonts w:ascii="Arial" w:hAnsi="Arial"/>
          <w:b w:val="0"/>
          <w:color w:val="000000" w:themeColor="text1"/>
        </w:rPr>
        <w:t>Kennedyallee 50</w:t>
      </w:r>
    </w:p>
    <w:p w14:paraId="6C14518E" w14:textId="77777777" w:rsidR="00DB0DEC" w:rsidRDefault="00DB0DEC" w:rsidP="00DB0DEC">
      <w:pPr>
        <w:spacing w:line="240" w:lineRule="atLeast"/>
        <w:rPr>
          <w:rFonts w:ascii="Arial" w:hAnsi="Arial"/>
          <w:b w:val="0"/>
          <w:color w:val="000000" w:themeColor="text1"/>
        </w:rPr>
      </w:pPr>
      <w:r>
        <w:rPr>
          <w:rFonts w:ascii="Arial" w:hAnsi="Arial"/>
          <w:b w:val="0"/>
          <w:color w:val="000000" w:themeColor="text1"/>
        </w:rPr>
        <w:t>53175 Bonn</w:t>
      </w:r>
    </w:p>
    <w:p w14:paraId="73F6449F" w14:textId="77777777" w:rsidR="00DB0DEC" w:rsidRDefault="00DB0DEC" w:rsidP="00DB0DEC">
      <w:pPr>
        <w:spacing w:line="240" w:lineRule="atLeast"/>
        <w:rPr>
          <w:rFonts w:ascii="Arial" w:hAnsi="Arial"/>
          <w:b w:val="0"/>
          <w:color w:val="000000" w:themeColor="text1"/>
        </w:rPr>
      </w:pPr>
      <w:r>
        <w:rPr>
          <w:rFonts w:ascii="Arial" w:hAnsi="Arial"/>
          <w:b w:val="0"/>
          <w:color w:val="000000" w:themeColor="text1"/>
        </w:rPr>
        <w:t>Telefon: +49 (0)228 882 255</w:t>
      </w:r>
    </w:p>
    <w:p w14:paraId="3A58E56F" w14:textId="3D0E9852" w:rsidR="00765E5B" w:rsidRPr="00DB0DEC" w:rsidRDefault="00765E5B" w:rsidP="00DB0DEC">
      <w:pPr>
        <w:spacing w:line="240" w:lineRule="atLeast"/>
        <w:rPr>
          <w:rFonts w:ascii="Arial" w:hAnsi="Arial"/>
          <w:b w:val="0"/>
          <w:color w:val="000000" w:themeColor="text1"/>
        </w:rPr>
      </w:pPr>
      <w:r w:rsidRPr="00DB0DEC">
        <w:rPr>
          <w:b w:val="0"/>
          <w:color w:val="000000" w:themeColor="text1"/>
        </w:rPr>
        <w:t xml:space="preserve">E-Mail: </w:t>
      </w:r>
      <w:hyperlink r:id="rId7" w:history="1">
        <w:r w:rsidRPr="00DB0DEC">
          <w:rPr>
            <w:rStyle w:val="Hyperlink"/>
            <w:rFonts w:cs="Times New Roman"/>
            <w:b w:val="0"/>
            <w:color w:val="000000" w:themeColor="text1"/>
          </w:rPr>
          <w:t>nej@daad.de</w:t>
        </w:r>
      </w:hyperlink>
    </w:p>
    <w:sectPr w:rsidR="00765E5B" w:rsidRPr="00DB0DEC" w:rsidSect="006364B5">
      <w:footerReference w:type="default" r:id="rId8"/>
      <w:type w:val="continuous"/>
      <w:pgSz w:w="11906" w:h="16838"/>
      <w:pgMar w:top="851"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6BA0" w14:textId="77777777" w:rsidR="00BC18AA" w:rsidRDefault="00BC18AA" w:rsidP="00E130A1">
      <w:r>
        <w:separator/>
      </w:r>
    </w:p>
  </w:endnote>
  <w:endnote w:type="continuationSeparator" w:id="0">
    <w:p w14:paraId="305F9207" w14:textId="77777777" w:rsidR="00BC18AA" w:rsidRDefault="00BC18AA" w:rsidP="00E1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234124"/>
      <w:docPartObj>
        <w:docPartGallery w:val="Page Numbers (Bottom of Page)"/>
        <w:docPartUnique/>
      </w:docPartObj>
    </w:sdtPr>
    <w:sdtEndPr/>
    <w:sdtContent>
      <w:p w14:paraId="74009539" w14:textId="423FCAF8" w:rsidR="001E3461" w:rsidRDefault="001E3461" w:rsidP="00F94DED">
        <w:pPr>
          <w:pStyle w:val="Fuzeile"/>
          <w:tabs>
            <w:tab w:val="clear" w:pos="4536"/>
          </w:tabs>
          <w:ind w:firstLine="4536"/>
        </w:pPr>
        <w:r>
          <w:fldChar w:fldCharType="begin"/>
        </w:r>
        <w:r>
          <w:instrText>PAGE   \* MERGEFORMAT</w:instrText>
        </w:r>
        <w:r>
          <w:fldChar w:fldCharType="separate"/>
        </w:r>
        <w:r w:rsidR="00EB631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9C8B5" w14:textId="77777777" w:rsidR="00BC18AA" w:rsidRDefault="00BC18AA" w:rsidP="00E130A1">
      <w:r>
        <w:separator/>
      </w:r>
    </w:p>
  </w:footnote>
  <w:footnote w:type="continuationSeparator" w:id="0">
    <w:p w14:paraId="3D5ECF5E" w14:textId="77777777" w:rsidR="00BC18AA" w:rsidRDefault="00BC18AA" w:rsidP="00E13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737E17"/>
    <w:multiLevelType w:val="singleLevel"/>
    <w:tmpl w:val="0514427A"/>
    <w:lvl w:ilvl="0">
      <w:start w:val="1"/>
      <w:numFmt w:val="decimal"/>
      <w:lvlText w:val="%1)"/>
      <w:legacy w:legacy="1" w:legacySpace="0" w:legacyIndent="283"/>
      <w:lvlJc w:val="left"/>
      <w:pPr>
        <w:ind w:left="283" w:hanging="283"/>
      </w:pPr>
    </w:lvl>
  </w:abstractNum>
  <w:abstractNum w:abstractNumId="2" w15:restartNumberingAfterBreak="0">
    <w:nsid w:val="0BF5704E"/>
    <w:multiLevelType w:val="hybridMultilevel"/>
    <w:tmpl w:val="9F1A3BBC"/>
    <w:lvl w:ilvl="0" w:tplc="2162ED8C">
      <w:start w:val="1"/>
      <w:numFmt w:val="lowerLetter"/>
      <w:lvlText w:val="%1)"/>
      <w:lvlJc w:val="left"/>
      <w:pPr>
        <w:tabs>
          <w:tab w:val="num" w:pos="1065"/>
        </w:tabs>
        <w:ind w:left="1065" w:hanging="705"/>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724B76"/>
    <w:multiLevelType w:val="hybridMultilevel"/>
    <w:tmpl w:val="4C54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905B2F"/>
    <w:multiLevelType w:val="hybridMultilevel"/>
    <w:tmpl w:val="E8D6D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BE7AEA"/>
    <w:multiLevelType w:val="multilevel"/>
    <w:tmpl w:val="468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22345"/>
    <w:multiLevelType w:val="hybridMultilevel"/>
    <w:tmpl w:val="F236C5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F14262"/>
    <w:multiLevelType w:val="hybridMultilevel"/>
    <w:tmpl w:val="F4980F4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5D276F23"/>
    <w:multiLevelType w:val="singleLevel"/>
    <w:tmpl w:val="FFFFFFFF"/>
    <w:lvl w:ilvl="0">
      <w:numFmt w:val="decimal"/>
      <w:lvlText w:val="*"/>
      <w:lvlJc w:val="left"/>
    </w:lvl>
  </w:abstractNum>
  <w:abstractNum w:abstractNumId="9" w15:restartNumberingAfterBreak="0">
    <w:nsid w:val="71D14062"/>
    <w:multiLevelType w:val="hybridMultilevel"/>
    <w:tmpl w:val="56AC701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8"/>
  </w:num>
  <w:num w:numId="4">
    <w:abstractNumId w:val="3"/>
  </w:num>
  <w:num w:numId="5">
    <w:abstractNumId w:val="4"/>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A1"/>
    <w:rsid w:val="0000305D"/>
    <w:rsid w:val="0007026A"/>
    <w:rsid w:val="000825C3"/>
    <w:rsid w:val="000B19AC"/>
    <w:rsid w:val="000B1B32"/>
    <w:rsid w:val="000C6EF6"/>
    <w:rsid w:val="000D4753"/>
    <w:rsid w:val="00133486"/>
    <w:rsid w:val="00140FF7"/>
    <w:rsid w:val="001821A6"/>
    <w:rsid w:val="001B2C9F"/>
    <w:rsid w:val="001B68C9"/>
    <w:rsid w:val="001B6BCB"/>
    <w:rsid w:val="001C59E9"/>
    <w:rsid w:val="001D4D8F"/>
    <w:rsid w:val="001E3461"/>
    <w:rsid w:val="0021793C"/>
    <w:rsid w:val="00226CAB"/>
    <w:rsid w:val="00227BFD"/>
    <w:rsid w:val="00271E43"/>
    <w:rsid w:val="002876CA"/>
    <w:rsid w:val="002C2172"/>
    <w:rsid w:val="002D6172"/>
    <w:rsid w:val="002F1658"/>
    <w:rsid w:val="0031106E"/>
    <w:rsid w:val="0032315E"/>
    <w:rsid w:val="00340FFA"/>
    <w:rsid w:val="00346DEA"/>
    <w:rsid w:val="00374EB5"/>
    <w:rsid w:val="003C1C69"/>
    <w:rsid w:val="00411A5F"/>
    <w:rsid w:val="00455FD8"/>
    <w:rsid w:val="004604C5"/>
    <w:rsid w:val="00503746"/>
    <w:rsid w:val="0054295F"/>
    <w:rsid w:val="0057686B"/>
    <w:rsid w:val="00586EBB"/>
    <w:rsid w:val="00591CDA"/>
    <w:rsid w:val="005C7CA7"/>
    <w:rsid w:val="005E04CE"/>
    <w:rsid w:val="005E14F0"/>
    <w:rsid w:val="00602573"/>
    <w:rsid w:val="00633521"/>
    <w:rsid w:val="006364B5"/>
    <w:rsid w:val="006551F0"/>
    <w:rsid w:val="006842BC"/>
    <w:rsid w:val="006C2458"/>
    <w:rsid w:val="006C3428"/>
    <w:rsid w:val="006D084E"/>
    <w:rsid w:val="006F6121"/>
    <w:rsid w:val="00700166"/>
    <w:rsid w:val="00750194"/>
    <w:rsid w:val="00763C11"/>
    <w:rsid w:val="0076558D"/>
    <w:rsid w:val="00765E5B"/>
    <w:rsid w:val="007753D4"/>
    <w:rsid w:val="007A645F"/>
    <w:rsid w:val="007B5329"/>
    <w:rsid w:val="007B7866"/>
    <w:rsid w:val="00801C95"/>
    <w:rsid w:val="00850EAB"/>
    <w:rsid w:val="008531EF"/>
    <w:rsid w:val="0088495B"/>
    <w:rsid w:val="00894648"/>
    <w:rsid w:val="008B4685"/>
    <w:rsid w:val="008B6EE6"/>
    <w:rsid w:val="008C0BF1"/>
    <w:rsid w:val="008E2562"/>
    <w:rsid w:val="00904B60"/>
    <w:rsid w:val="00914B26"/>
    <w:rsid w:val="009A038B"/>
    <w:rsid w:val="009A5223"/>
    <w:rsid w:val="009B7244"/>
    <w:rsid w:val="009C3392"/>
    <w:rsid w:val="009C4B80"/>
    <w:rsid w:val="009D0ADE"/>
    <w:rsid w:val="00A53985"/>
    <w:rsid w:val="00A565F1"/>
    <w:rsid w:val="00A90F0E"/>
    <w:rsid w:val="00AD6B67"/>
    <w:rsid w:val="00AE2FD3"/>
    <w:rsid w:val="00AF5CB7"/>
    <w:rsid w:val="00B06E6F"/>
    <w:rsid w:val="00B116E4"/>
    <w:rsid w:val="00B177D9"/>
    <w:rsid w:val="00B30AAB"/>
    <w:rsid w:val="00B7313B"/>
    <w:rsid w:val="00BB5A77"/>
    <w:rsid w:val="00BC18AA"/>
    <w:rsid w:val="00BC4C69"/>
    <w:rsid w:val="00BF41E6"/>
    <w:rsid w:val="00C03309"/>
    <w:rsid w:val="00C053D8"/>
    <w:rsid w:val="00C61160"/>
    <w:rsid w:val="00C67DFF"/>
    <w:rsid w:val="00C94FCC"/>
    <w:rsid w:val="00CB6A2B"/>
    <w:rsid w:val="00CC3B35"/>
    <w:rsid w:val="00CD6FDA"/>
    <w:rsid w:val="00D03B30"/>
    <w:rsid w:val="00D70AAC"/>
    <w:rsid w:val="00DB0DEC"/>
    <w:rsid w:val="00DC672A"/>
    <w:rsid w:val="00E130A1"/>
    <w:rsid w:val="00E328B1"/>
    <w:rsid w:val="00E3615A"/>
    <w:rsid w:val="00E42472"/>
    <w:rsid w:val="00E53DB5"/>
    <w:rsid w:val="00EB6312"/>
    <w:rsid w:val="00EF1C33"/>
    <w:rsid w:val="00F94DED"/>
    <w:rsid w:val="00FF49F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51211"/>
  <w15:docId w15:val="{D784EC68-C8BB-4D05-B68A-3EA1EEBF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E130A1"/>
    <w:rPr>
      <w:rFonts w:ascii="Univers" w:hAnsi="Univers" w:cs="Univers"/>
      <w:b/>
      <w:bCs/>
      <w:sz w:val="22"/>
      <w:szCs w:val="22"/>
    </w:rPr>
  </w:style>
  <w:style w:type="paragraph" w:styleId="berschrift1">
    <w:name w:val="heading 1"/>
    <w:basedOn w:val="Standard"/>
    <w:next w:val="Standard"/>
    <w:link w:val="berschrift1Zchn"/>
    <w:qFormat/>
    <w:rsid w:val="00E130A1"/>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berschrift2">
    <w:name w:val="heading 2"/>
    <w:basedOn w:val="Standard"/>
    <w:next w:val="Standard"/>
    <w:link w:val="berschrift2Zchn"/>
    <w:uiPriority w:val="99"/>
    <w:qFormat/>
    <w:rsid w:val="00E130A1"/>
    <w:pPr>
      <w:widowControl w:val="0"/>
      <w:spacing w:before="60" w:after="60"/>
      <w:outlineLvl w:val="1"/>
    </w:pPr>
    <w:rPr>
      <w:sz w:val="24"/>
      <w:szCs w:val="24"/>
    </w:rPr>
  </w:style>
  <w:style w:type="paragraph" w:styleId="berschrift3">
    <w:name w:val="heading 3"/>
    <w:basedOn w:val="Standard"/>
    <w:next w:val="Standard"/>
    <w:link w:val="berschrift3Zchn"/>
    <w:uiPriority w:val="99"/>
    <w:qFormat/>
    <w:rsid w:val="00E130A1"/>
    <w:pPr>
      <w:keepNext/>
      <w:spacing w:line="240" w:lineRule="atLeast"/>
      <w:jc w:val="center"/>
      <w:outlineLvl w:val="2"/>
    </w:pPr>
    <w:rPr>
      <w:rFonts w:ascii="Arial" w:hAnsi="Arial" w:cs="Arial"/>
    </w:rPr>
  </w:style>
  <w:style w:type="paragraph" w:styleId="berschrift5">
    <w:name w:val="heading 5"/>
    <w:basedOn w:val="Standard"/>
    <w:next w:val="Standard"/>
    <w:link w:val="berschrift5Zchn"/>
    <w:uiPriority w:val="99"/>
    <w:qFormat/>
    <w:rsid w:val="00E130A1"/>
    <w:pPr>
      <w:keepNext/>
      <w:spacing w:line="360" w:lineRule="auto"/>
      <w:outlineLvl w:val="4"/>
    </w:pPr>
    <w:rPr>
      <w:sz w:val="60"/>
      <w:szCs w:val="60"/>
    </w:rPr>
  </w:style>
  <w:style w:type="paragraph" w:styleId="berschrift6">
    <w:name w:val="heading 6"/>
    <w:basedOn w:val="Standard"/>
    <w:next w:val="Standard"/>
    <w:link w:val="berschrift6Zchn"/>
    <w:semiHidden/>
    <w:unhideWhenUsed/>
    <w:qFormat/>
    <w:rsid w:val="00BC4C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E130A1"/>
    <w:rPr>
      <w:rFonts w:ascii="Univers" w:hAnsi="Univers" w:cs="Univers"/>
      <w:b/>
      <w:bCs/>
      <w:sz w:val="24"/>
      <w:szCs w:val="24"/>
    </w:rPr>
  </w:style>
  <w:style w:type="character" w:customStyle="1" w:styleId="berschrift3Zchn">
    <w:name w:val="Überschrift 3 Zchn"/>
    <w:basedOn w:val="Absatz-Standardschriftart"/>
    <w:link w:val="berschrift3"/>
    <w:uiPriority w:val="99"/>
    <w:rsid w:val="00E130A1"/>
    <w:rPr>
      <w:rFonts w:ascii="Arial" w:hAnsi="Arial" w:cs="Arial"/>
      <w:b/>
      <w:bCs/>
      <w:sz w:val="22"/>
      <w:szCs w:val="22"/>
    </w:rPr>
  </w:style>
  <w:style w:type="character" w:customStyle="1" w:styleId="berschrift5Zchn">
    <w:name w:val="Überschrift 5 Zchn"/>
    <w:basedOn w:val="Absatz-Standardschriftart"/>
    <w:link w:val="berschrift5"/>
    <w:uiPriority w:val="99"/>
    <w:rsid w:val="00E130A1"/>
    <w:rPr>
      <w:rFonts w:ascii="Univers" w:hAnsi="Univers" w:cs="Univers"/>
      <w:b/>
      <w:bCs/>
      <w:sz w:val="60"/>
      <w:szCs w:val="60"/>
    </w:rPr>
  </w:style>
  <w:style w:type="paragraph" w:styleId="Kopfzeile">
    <w:name w:val="header"/>
    <w:basedOn w:val="Standard"/>
    <w:link w:val="KopfzeileZchn"/>
    <w:uiPriority w:val="99"/>
    <w:rsid w:val="00E130A1"/>
    <w:pPr>
      <w:tabs>
        <w:tab w:val="center" w:pos="4536"/>
        <w:tab w:val="right" w:pos="9072"/>
      </w:tabs>
    </w:pPr>
    <w:rPr>
      <w:b w:val="0"/>
      <w:bCs w:val="0"/>
      <w:sz w:val="20"/>
      <w:szCs w:val="20"/>
    </w:rPr>
  </w:style>
  <w:style w:type="character" w:customStyle="1" w:styleId="KopfzeileZchn">
    <w:name w:val="Kopfzeile Zchn"/>
    <w:basedOn w:val="Absatz-Standardschriftart"/>
    <w:link w:val="Kopfzeile"/>
    <w:uiPriority w:val="99"/>
    <w:rsid w:val="00E130A1"/>
    <w:rPr>
      <w:rFonts w:ascii="Univers" w:hAnsi="Univers" w:cs="Univers"/>
    </w:rPr>
  </w:style>
  <w:style w:type="paragraph" w:styleId="Fuzeile">
    <w:name w:val="footer"/>
    <w:basedOn w:val="Standard"/>
    <w:link w:val="FuzeileZchn"/>
    <w:uiPriority w:val="99"/>
    <w:rsid w:val="00E130A1"/>
    <w:pPr>
      <w:tabs>
        <w:tab w:val="center" w:pos="4536"/>
        <w:tab w:val="right" w:pos="9072"/>
      </w:tabs>
    </w:pPr>
  </w:style>
  <w:style w:type="character" w:customStyle="1" w:styleId="FuzeileZchn">
    <w:name w:val="Fußzeile Zchn"/>
    <w:basedOn w:val="Absatz-Standardschriftart"/>
    <w:link w:val="Fuzeile"/>
    <w:uiPriority w:val="99"/>
    <w:rsid w:val="00E130A1"/>
    <w:rPr>
      <w:rFonts w:ascii="Univers" w:hAnsi="Univers" w:cs="Univers"/>
      <w:b/>
      <w:bCs/>
      <w:sz w:val="22"/>
      <w:szCs w:val="22"/>
    </w:rPr>
  </w:style>
  <w:style w:type="paragraph" w:styleId="Untertitel">
    <w:name w:val="Subtitle"/>
    <w:basedOn w:val="Standard"/>
    <w:link w:val="UntertitelZchn"/>
    <w:qFormat/>
    <w:rsid w:val="00E130A1"/>
    <w:pPr>
      <w:spacing w:line="240" w:lineRule="atLeast"/>
    </w:pPr>
    <w:rPr>
      <w:rFonts w:ascii="Arial" w:hAnsi="Arial" w:cs="Times New Roman"/>
      <w:bCs w:val="0"/>
      <w:sz w:val="20"/>
      <w:szCs w:val="20"/>
    </w:rPr>
  </w:style>
  <w:style w:type="character" w:customStyle="1" w:styleId="UntertitelZchn">
    <w:name w:val="Untertitel Zchn"/>
    <w:basedOn w:val="Absatz-Standardschriftart"/>
    <w:link w:val="Untertitel"/>
    <w:rsid w:val="00E130A1"/>
    <w:rPr>
      <w:rFonts w:ascii="Arial" w:hAnsi="Arial"/>
      <w:b/>
    </w:rPr>
  </w:style>
  <w:style w:type="paragraph" w:styleId="Textkrper">
    <w:name w:val="Body Text"/>
    <w:basedOn w:val="Standard"/>
    <w:link w:val="TextkrperZchn"/>
    <w:rsid w:val="00E130A1"/>
    <w:pPr>
      <w:spacing w:line="240" w:lineRule="atLeast"/>
      <w:jc w:val="both"/>
    </w:pPr>
    <w:rPr>
      <w:rFonts w:ascii="Arial" w:hAnsi="Arial" w:cs="Times New Roman"/>
      <w:b w:val="0"/>
      <w:bCs w:val="0"/>
      <w:sz w:val="18"/>
      <w:szCs w:val="20"/>
    </w:rPr>
  </w:style>
  <w:style w:type="character" w:customStyle="1" w:styleId="TextkrperZchn">
    <w:name w:val="Textkörper Zchn"/>
    <w:basedOn w:val="Absatz-Standardschriftart"/>
    <w:link w:val="Textkrper"/>
    <w:rsid w:val="00E130A1"/>
    <w:rPr>
      <w:rFonts w:ascii="Arial" w:hAnsi="Arial"/>
      <w:sz w:val="18"/>
    </w:rPr>
  </w:style>
  <w:style w:type="character" w:customStyle="1" w:styleId="berschrift1Zchn">
    <w:name w:val="Überschrift 1 Zchn"/>
    <w:basedOn w:val="Absatz-Standardschriftart"/>
    <w:link w:val="berschrift1"/>
    <w:rsid w:val="00E130A1"/>
    <w:rPr>
      <w:rFonts w:asciiTheme="majorHAnsi" w:eastAsiaTheme="majorEastAsia" w:hAnsiTheme="majorHAnsi" w:cstheme="majorBidi"/>
      <w:color w:val="365F91" w:themeColor="accent1" w:themeShade="BF"/>
      <w:sz w:val="28"/>
      <w:szCs w:val="28"/>
    </w:rPr>
  </w:style>
  <w:style w:type="character" w:styleId="Hyperlink">
    <w:name w:val="Hyperlink"/>
    <w:uiPriority w:val="99"/>
    <w:rsid w:val="00E130A1"/>
    <w:rPr>
      <w:color w:val="0000FF"/>
      <w:u w:val="single"/>
    </w:rPr>
  </w:style>
  <w:style w:type="paragraph" w:customStyle="1" w:styleId="bodytext">
    <w:name w:val="bodytext"/>
    <w:basedOn w:val="Standard"/>
    <w:rsid w:val="00E130A1"/>
    <w:pPr>
      <w:spacing w:before="100" w:beforeAutospacing="1" w:after="100" w:afterAutospacing="1"/>
    </w:pPr>
    <w:rPr>
      <w:rFonts w:ascii="Times New Roman" w:hAnsi="Times New Roman" w:cs="Times New Roman"/>
      <w:b w:val="0"/>
      <w:bCs w:val="0"/>
      <w:sz w:val="24"/>
      <w:szCs w:val="24"/>
    </w:rPr>
  </w:style>
  <w:style w:type="paragraph" w:styleId="Listenabsatz">
    <w:name w:val="List Paragraph"/>
    <w:basedOn w:val="Standard"/>
    <w:uiPriority w:val="34"/>
    <w:qFormat/>
    <w:rsid w:val="00340FFA"/>
    <w:pPr>
      <w:ind w:left="720"/>
      <w:contextualSpacing/>
    </w:pPr>
    <w:rPr>
      <w:rFonts w:ascii="Times New Roman" w:hAnsi="Times New Roman" w:cs="Times New Roman"/>
      <w:b w:val="0"/>
      <w:bCs w:val="0"/>
      <w:sz w:val="20"/>
      <w:szCs w:val="20"/>
    </w:rPr>
  </w:style>
  <w:style w:type="paragraph" w:styleId="Sprechblasentext">
    <w:name w:val="Balloon Text"/>
    <w:basedOn w:val="Standard"/>
    <w:link w:val="SprechblasentextZchn"/>
    <w:rsid w:val="006D084E"/>
    <w:rPr>
      <w:rFonts w:ascii="Tahoma" w:hAnsi="Tahoma" w:cs="Tahoma"/>
      <w:sz w:val="16"/>
      <w:szCs w:val="16"/>
    </w:rPr>
  </w:style>
  <w:style w:type="character" w:customStyle="1" w:styleId="SprechblasentextZchn">
    <w:name w:val="Sprechblasentext Zchn"/>
    <w:basedOn w:val="Absatz-Standardschriftart"/>
    <w:link w:val="Sprechblasentext"/>
    <w:rsid w:val="006D084E"/>
    <w:rPr>
      <w:rFonts w:ascii="Tahoma" w:hAnsi="Tahoma" w:cs="Tahoma"/>
      <w:b/>
      <w:bCs/>
      <w:sz w:val="16"/>
      <w:szCs w:val="16"/>
    </w:rPr>
  </w:style>
  <w:style w:type="character" w:customStyle="1" w:styleId="berschrift6Zchn">
    <w:name w:val="Überschrift 6 Zchn"/>
    <w:basedOn w:val="Absatz-Standardschriftart"/>
    <w:link w:val="berschrift6"/>
    <w:semiHidden/>
    <w:rsid w:val="00BC4C69"/>
    <w:rPr>
      <w:rFonts w:asciiTheme="majorHAnsi" w:eastAsiaTheme="majorEastAsia" w:hAnsiTheme="majorHAnsi" w:cstheme="majorBidi"/>
      <w:b/>
      <w:bCs/>
      <w:i/>
      <w:iCs/>
      <w:color w:val="243F60" w:themeColor="accent1" w:themeShade="7F"/>
      <w:sz w:val="22"/>
      <w:szCs w:val="22"/>
    </w:rPr>
  </w:style>
  <w:style w:type="paragraph" w:styleId="Textkrper-Einzug3">
    <w:name w:val="Body Text Indent 3"/>
    <w:basedOn w:val="Standard"/>
    <w:link w:val="Textkrper-Einzug3Zchn"/>
    <w:rsid w:val="008E2562"/>
    <w:pPr>
      <w:spacing w:after="120"/>
      <w:ind w:left="283"/>
    </w:pPr>
    <w:rPr>
      <w:sz w:val="16"/>
      <w:szCs w:val="16"/>
    </w:rPr>
  </w:style>
  <w:style w:type="character" w:customStyle="1" w:styleId="Textkrper-Einzug3Zchn">
    <w:name w:val="Textkörper-Einzug 3 Zchn"/>
    <w:basedOn w:val="Absatz-Standardschriftart"/>
    <w:link w:val="Textkrper-Einzug3"/>
    <w:rsid w:val="008E2562"/>
    <w:rPr>
      <w:rFonts w:ascii="Univers" w:hAnsi="Univers" w:cs="Univers"/>
      <w:b/>
      <w:bCs/>
      <w:sz w:val="16"/>
      <w:szCs w:val="16"/>
    </w:rPr>
  </w:style>
  <w:style w:type="character" w:customStyle="1" w:styleId="st1">
    <w:name w:val="st1"/>
    <w:basedOn w:val="Absatz-Standardschriftart"/>
    <w:rsid w:val="009A5223"/>
  </w:style>
  <w:style w:type="paragraph" w:styleId="StandardWeb">
    <w:name w:val="Normal (Web)"/>
    <w:basedOn w:val="Standard"/>
    <w:uiPriority w:val="99"/>
    <w:unhideWhenUsed/>
    <w:rsid w:val="0021793C"/>
    <w:pPr>
      <w:spacing w:before="100" w:beforeAutospacing="1" w:after="100" w:afterAutospacing="1"/>
    </w:pPr>
    <w:rPr>
      <w:rFonts w:ascii="Times New Roman" w:hAnsi="Times New Roman" w:cs="Times New Roman"/>
      <w:b w:val="0"/>
      <w:bCs w:val="0"/>
      <w:sz w:val="24"/>
      <w:szCs w:val="24"/>
    </w:rPr>
  </w:style>
  <w:style w:type="paragraph" w:styleId="Listenfortsetzung">
    <w:name w:val="List Continue"/>
    <w:basedOn w:val="Standard"/>
    <w:rsid w:val="00586EBB"/>
    <w:pPr>
      <w:spacing w:after="120"/>
      <w:ind w:left="283"/>
    </w:pPr>
    <w:rPr>
      <w:rFonts w:ascii="Times New Roman" w:hAnsi="Times New Roman" w:cs="Times New Roman"/>
      <w:b w:val="0"/>
      <w:bCs w:val="0"/>
      <w:sz w:val="20"/>
      <w:szCs w:val="20"/>
    </w:rPr>
  </w:style>
  <w:style w:type="paragraph" w:styleId="NurText">
    <w:name w:val="Plain Text"/>
    <w:basedOn w:val="Standard"/>
    <w:link w:val="NurTextZchn"/>
    <w:rsid w:val="00765E5B"/>
    <w:rPr>
      <w:rFonts w:ascii="Courier New" w:hAnsi="Courier New" w:cs="Times New Roman"/>
      <w:b w:val="0"/>
      <w:bCs w:val="0"/>
      <w:sz w:val="20"/>
      <w:szCs w:val="20"/>
    </w:rPr>
  </w:style>
  <w:style w:type="character" w:customStyle="1" w:styleId="NurTextZchn">
    <w:name w:val="Nur Text Zchn"/>
    <w:basedOn w:val="Absatz-Standardschriftart"/>
    <w:link w:val="NurText"/>
    <w:rsid w:val="00765E5B"/>
    <w:rPr>
      <w:rFonts w:ascii="Courier New" w:hAnsi="Courier New"/>
    </w:rPr>
  </w:style>
  <w:style w:type="paragraph" w:styleId="Textkrper-Zeileneinzug">
    <w:name w:val="Body Text Indent"/>
    <w:basedOn w:val="Standard"/>
    <w:link w:val="Textkrper-ZeileneinzugZchn"/>
    <w:rsid w:val="00591CDA"/>
    <w:pPr>
      <w:spacing w:after="120"/>
      <w:ind w:left="283"/>
    </w:pPr>
    <w:rPr>
      <w:rFonts w:ascii="Times New Roman" w:hAnsi="Times New Roman" w:cs="Times New Roman"/>
      <w:b w:val="0"/>
      <w:bCs w:val="0"/>
      <w:sz w:val="20"/>
      <w:szCs w:val="20"/>
    </w:rPr>
  </w:style>
  <w:style w:type="character" w:customStyle="1" w:styleId="Textkrper-ZeileneinzugZchn">
    <w:name w:val="Textkörper-Zeileneinzug Zchn"/>
    <w:basedOn w:val="Absatz-Standardschriftart"/>
    <w:link w:val="Textkrper-Zeileneinzug"/>
    <w:rsid w:val="00591CDA"/>
  </w:style>
  <w:style w:type="character" w:styleId="Kommentarzeichen">
    <w:name w:val="annotation reference"/>
    <w:basedOn w:val="Absatz-Standardschriftart"/>
    <w:semiHidden/>
    <w:unhideWhenUsed/>
    <w:rsid w:val="00455FD8"/>
    <w:rPr>
      <w:sz w:val="16"/>
      <w:szCs w:val="16"/>
    </w:rPr>
  </w:style>
  <w:style w:type="paragraph" w:styleId="Kommentartext">
    <w:name w:val="annotation text"/>
    <w:basedOn w:val="Standard"/>
    <w:link w:val="KommentartextZchn"/>
    <w:semiHidden/>
    <w:unhideWhenUsed/>
    <w:rsid w:val="00455FD8"/>
    <w:rPr>
      <w:sz w:val="20"/>
      <w:szCs w:val="20"/>
    </w:rPr>
  </w:style>
  <w:style w:type="character" w:customStyle="1" w:styleId="KommentartextZchn">
    <w:name w:val="Kommentartext Zchn"/>
    <w:basedOn w:val="Absatz-Standardschriftart"/>
    <w:link w:val="Kommentartext"/>
    <w:semiHidden/>
    <w:rsid w:val="00455FD8"/>
    <w:rPr>
      <w:rFonts w:ascii="Univers" w:hAnsi="Univers" w:cs="Univers"/>
      <w:b/>
      <w:bCs/>
    </w:rPr>
  </w:style>
  <w:style w:type="paragraph" w:styleId="Kommentarthema">
    <w:name w:val="annotation subject"/>
    <w:basedOn w:val="Kommentartext"/>
    <w:next w:val="Kommentartext"/>
    <w:link w:val="KommentarthemaZchn"/>
    <w:semiHidden/>
    <w:unhideWhenUsed/>
    <w:rsid w:val="00455FD8"/>
  </w:style>
  <w:style w:type="character" w:customStyle="1" w:styleId="KommentarthemaZchn">
    <w:name w:val="Kommentarthema Zchn"/>
    <w:basedOn w:val="KommentartextZchn"/>
    <w:link w:val="Kommentarthema"/>
    <w:semiHidden/>
    <w:rsid w:val="00455FD8"/>
    <w:rPr>
      <w:rFonts w:ascii="Univers" w:hAnsi="Univers" w:cs="Univers"/>
      <w:b/>
      <w:bCs/>
    </w:rPr>
  </w:style>
  <w:style w:type="paragraph" w:styleId="Liste2">
    <w:name w:val="List 2"/>
    <w:basedOn w:val="Standard"/>
    <w:rsid w:val="001B68C9"/>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j@daa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BF10829.dotm</Template>
  <TotalTime>0</TotalTime>
  <Pages>2</Pages>
  <Words>612</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Nej</dc:creator>
  <cp:lastModifiedBy>Muhammad Khaskeia</cp:lastModifiedBy>
  <cp:revision>6</cp:revision>
  <cp:lastPrinted>2017-10-02T08:08:00Z</cp:lastPrinted>
  <dcterms:created xsi:type="dcterms:W3CDTF">2017-09-20T13:08:00Z</dcterms:created>
  <dcterms:modified xsi:type="dcterms:W3CDTF">2017-10-02T08:11:00Z</dcterms:modified>
</cp:coreProperties>
</file>